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福利彩票综合业务经费项目</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和田地区福利彩票发行中心</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和田地区福利彩票发行中心</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杨华玲</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2024年05月14日</w:t>
      </w:r>
    </w:p>
    <w:p>
      <w:pPr>
        <w:spacing w:line="700" w:lineRule="exact"/>
        <w:ind w:firstLine="707"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遵循财政部《项目支出绩效评价管理办法》（财预〔2020〕10号）和自治区财政厅《自治区财政支出绩效评价管理暂行办法》（新财预〔2018〕189号）等相关政策文件与规定，旨在评价福利彩票综合项目实施前期、过程及效果，评价财政预算资金使用的效率及效益。通过该项目的实施，达到提高临时工待遇和工作积极性效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本项目的设立背景是为了和田地区福利彩票中心公用经费不足部分及保障中心临时工工资、养老保险、医疗保险费、住房公积金等连续支付，提高临时工待遇和工作积极性，结合实际情况，特设立本项目。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的设立背景为了和田地区福利彩票发行中心1名在职人员，两名退休人员，9名临时工工资，社保，住房公积金，残保金，单位公用经费不足部分，可保障中心临时工工资、养老保险、医疗保险费、住房公积金等连续支付，提高临时工待遇和工作积极性，福利彩票片区运维管理服务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实施主体：和田地区福利彩票发行中心。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实施时间：本项目实施期限为2023年01月—2023年12月。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情况：本项目的实施符合中央、自治区有关福利彩票工作的方针政策及有关规定，实际已保障了全和田地区214台福彩投注机的正常运行，保障了和田地区福利彩票发行中心人1名在职人员，2名退休人员，9名临时工工资发放及社保缴纳，保障了福彩中心9名临时工养老保险、医疗保险费、住房公积金等连续支付，筹集彩票业务发行费811万元，为全地区福利事业筹集彩票公益金4084.51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本项目预算安排总额为124.52万元，资金来源为本级部门预算，其中：财政资金124.52万元，其他资金0.00万元，2023年实际收到预算资金124.52万元，预算资金到位率为100.00%。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本项目实际支付资金124.52万元，预算执行率100.00%。本项目资金主要用于支付办公费用32.03万元、劳务费用92.49万元。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保障和田地区福利彩票发行销售机构业务费支出，有效解决基本支出年初预算在职人员季度考核绩效工资，中心办公经费不足问题。2：保障弥补福利彩票中心9人长期应聘人员基本预算支出50.00万元外临时工工资、季度考核绩效工资预算不足部分，确保临时工工资、养老保险、医疗保险费、社保及住房公积金按时申报缴纳4次的工作。3：弥补全年公用经费不足部分支出90.50万元，按时足额申报缴纳残疾人就业残保金，正常支付。4：完成2023年度我地区福利彩票销售电脑票13000.00万元，即开型彩票30500.00万元的工作，筹集彩票公益金35000.00万元，为和田地区福利公益事业的发展提供坚实的基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“保障单位职工及临时工人数（人）”指标，预期指标值为≥9人；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“按时申报缴纳残疾人保障金（次）”指标，预期指标值为≥4次；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“2023年销售终端投注机总规模扩充数（台）”指标，预期指标值为≥188台；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“申报缴纳社保及残保金及时率（%）”指标，预期指标值为=100.00%；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“项目完成时限”指标，预期指标值为2023年12月31日；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“福彩综合业务经费支出（万元）”指标，预期指标值为≤124.52万元；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“筹集福利彩票公益金（万元）”指标，预期指标值为≥3500万元；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“销售电脑型彩票（万元）”指标，预期指标值为≥15310万元；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“销售即开票彩票（万元）”指标，预期指标值为≥30420万元；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“促进全地区社会福利及公益事业健康发展”指标，预期指标值为持续健康发展；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④可持续影响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“福彩中心工作人员满意度（%）”指标，预期指标值为≥90%；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6"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我单位针对福利彩票综合业务经费项目开展本次部门项目支出绩效评价工作。通过绩效评价，促进本单位发现问题、总结经验、改进工作。绩效评价旨在评价本项目前期审批、实施过程及实施效果，促进预算管理不断完善，加快绩效目标的实现，保证财政资金有效、合理使用，具体绩效评价的目的细分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2.绩效评价对象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此次我单位根据《财政支出绩效评价管理暂行办法》（财预〔2020〕10号）文件要求实施评价工作，本次评价对象为福利彩票综合业务经费项目，评价核心为项目的资金投入、产出及效益。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等要求，绩效评价应遵循如下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（1）在数据采集时，采取客观数据，主管部门审查、社会中介组织复查，与问卷调查相结合的形式，以保证各项指标的真实性。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（2）保证评价结果的真实性、公正性，提高评价报告的公信力。</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lang w:eastAsia="zh-CN"/>
        </w:rPr>
        <w:t>绩效</w:t>
      </w:r>
      <w:r>
        <w:rPr>
          <w:rStyle w:val="18"/>
          <w:rFonts w:hint="eastAsia" w:ascii="楷体" w:hAnsi="楷体" w:eastAsia="楷体"/>
          <w:b w:val="0"/>
          <w:bCs w:val="0"/>
          <w:spacing w:val="-4"/>
          <w:sz w:val="32"/>
          <w:szCs w:val="32"/>
        </w:rPr>
        <w:t>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通过实施资料研读及前期调研，结合项目的实际开展情况，按照《项目支出绩效评价管理办法》（财预〔2020〕10号）文件要求，结合项目特点，经与专家组充分协商，设置指标体系结构如下：设置一级指标共4个，包括：决策指标（21%）、过程指标（19%）、产出指标（20%）、效益指标（40%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绩效评价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三级指标分析环节：总体采用比较法，同时辅以文献法、成本效益法、因素分析法以及公众评判法，根据不同三级指标类型进行逐项分析。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100.00%-80%（含）、80%-60%（含）、60%-0%合理确定分值，详细评价方法的应用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立项依据充分性：比较法、文献法，查找法律法规政策以及规划，对比实际执行内容和政策支持内容是否匹配。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立项程序规范性：比较法、文献法，查找相关项目设立的政策和文件要求，对比分析实际执行程序是否按照政策及文件要求执行，分析立项程序的规范性。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绩效目标合理性：比较法，对比分析年初编制项目支出绩效目标表与项目内容的相关性、资金的匹配性等。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绩效指标明确性：比较法，比较分析年初编制项目支出绩效目标表是否符合双七原则，是否可衡量。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预算编制科学性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成本效益分析法</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分析在产出一定的情况下，成本取值是否有依据，是否经过询价，是否按照市场最低成本编制。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资金分配合理性：因素分析法，综合分析资金的分配依据是否充分，分配金额是否与项目实施单位需求金额一致，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资金到位率：比较法，资金到位率预期指标值应为100.00%，通过实际计算，分析实际完成值和预期指标值之间的差距和原因。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预算执行率：比较法，预算执行率预期指标值应为100.00%，通过实际计算，分析实际完成值和预期指标值之间的差距和原因。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资金使用合规性：文献法、实地勘察法，一是查找资金管理办法，包括专项资金管理办法和单位自有资金管理办法；二是通过查账了解具体开支情况，是否专用专用，是否按照标准支出。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管理制度健全性：文献法、比较法，查阅项目实施人员提供的财务和业务管理制度，将已建立的制度与现行的法律法规和政策要求进行对比，分析项目制度的合法性、合规性、完整性。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制度执行有效性：比较法，结合项目实际实施过程性文件，根据已建设的财务管理制度和项目管理制度综合分析制度执行的有效性。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定性指标：公众评判法，通过问卷及抽样调查等方式评价本项目实施后社会公众对于其实施效果的满意程度。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6"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我单位于202</w:t>
      </w:r>
      <w:r>
        <w:rPr>
          <w:rStyle w:val="18"/>
          <w:rFonts w:hint="eastAsia" w:ascii="楷体" w:hAnsi="楷体" w:eastAsia="楷体"/>
          <w:b w:val="0"/>
          <w:bCs w:val="0"/>
          <w:spacing w:val="-4"/>
          <w:sz w:val="32"/>
          <w:szCs w:val="32"/>
          <w:lang w:val="en-US" w:eastAsia="zh-CN"/>
        </w:rPr>
        <w:t>3</w:t>
      </w:r>
      <w:r>
        <w:rPr>
          <w:rStyle w:val="18"/>
          <w:rFonts w:hint="eastAsia" w:ascii="楷体" w:hAnsi="楷体" w:eastAsia="楷体"/>
          <w:b w:val="0"/>
          <w:bCs w:val="0"/>
          <w:spacing w:val="-4"/>
          <w:sz w:val="32"/>
          <w:szCs w:val="32"/>
        </w:rPr>
        <w:t>年1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杨华玲（评价小组组长）：主要负责绩效评价全盘工作。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李方方（评价小组组员）：主要负责对项目实施情况进行实地调查。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谢长东（评价小组组员）：主要负责资料审核等工作。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2月25日-3月15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2023年3月16日-4月1日，评价小组按照绩效评价的原则和规范，对取得的资料进行审查核实，对采集的数据进行分析，按照绩效评价指标评分表逐项进行打分、分析、汇总各方评价结果。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4.撰写与提交评价报告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2023年4月1日-4月15日评价小组撰写绩效评价报告，按照新疆维吾尔自治区财政绩效管理信息系统绩效评价模块中统一格式和文本框架撰写绩效评价报告并提交审核。</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5.问题整改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6.档案整理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经评价，本项目实际完成值与预期指标值一致年初设立的绩效目标，在实施过程中取得了良好的成效，具体表现在以下三方面：</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2023年和田地区福利彩票发行中心严格落实政策自治区福彩中心的通知及福彩的各项政策，做好全地区福利彩票的销售工作。根据自治区民政厅、财政厅《关于提高福利彩票销售通知》，进一步做好提高福利彩票销售，及时上缴福利彩票业务发行费，更多筹集彩票公益金，有效提升了全地区福利事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是：精准识别及打击假冒彩票，切实保障广大彩民的利益。每月按时发放临时工工资，按时缴纳临时工社保、住房公积金，提高中心临时工工作积极性，全地区加强摸底排查、主动及时发现各彩票销售点的各类不安全隐患，跟进实施整改。充分利用每天每月彩票销售动态信息分析数据，强化对销售率低的彩票销售点进行提醒，以确保2023年福利彩票销售任务及彩票公益金的筹集任务的完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是：评价组通过实地调研、综合分析法、问卷调查法等方式，主要采用综合分析法对项目的决策、实施、产出、效益进行综合评价分析。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评价结果分为优、良、中、差四个等级：优（90分（含）—100分）；良（80分（含）—90分）；中（60分（含）—80分）；差（0分—60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绩效评价通过绩效评价小组论证的评价指标体系及评分标准，采用因素分析法和比较法对本项目绩效进行客观评价，最终评分结果：总分为100分，绩效评级为“优。综合评价结论如下：本项目共设置三级指标数量22个，实现三级指标数量22个，总体完成率为100.00%。项目决策类指标共设置6个，满分指标3个，得分率100.00%；过程管理类指标共设置5个，满分指标5个，得分率100.00%；项目产出类指标共设置6个，满分指标6个，得分率100.00%；项目效益类指标共设置5个，满分指标5个，得分率100.00%，详细情况见“附件1：绩效评价体系”。</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6"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项目决策类指标由3个二级指标和6个三级指标构成，权重分21分，实际得分21分。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1.项目立项情况分析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本项目立项符财政部印发的《彩票发行销售管理办法》（财综【2012】12号）及财政部《彩票管理</w:t>
      </w:r>
      <w:r>
        <w:rPr>
          <w:rStyle w:val="18"/>
          <w:rFonts w:hint="eastAsia" w:ascii="楷体" w:hAnsi="楷体" w:eastAsia="楷体"/>
          <w:b w:val="0"/>
          <w:bCs w:val="0"/>
          <w:spacing w:val="-4"/>
          <w:sz w:val="32"/>
          <w:szCs w:val="32"/>
          <w:lang w:eastAsia="zh-CN"/>
        </w:rPr>
        <w:t>条例</w:t>
      </w:r>
      <w:r>
        <w:rPr>
          <w:rStyle w:val="18"/>
          <w:rFonts w:hint="eastAsia" w:ascii="楷体" w:hAnsi="楷体" w:eastAsia="楷体"/>
          <w:b w:val="0"/>
          <w:bCs w:val="0"/>
          <w:spacing w:val="-4"/>
          <w:sz w:val="32"/>
          <w:szCs w:val="32"/>
        </w:rPr>
        <w:t>实施细则》等文件要求，本项目福利彩票项目资</w:t>
      </w:r>
      <w:bookmarkStart w:id="0" w:name="_GoBack"/>
      <w:bookmarkEnd w:id="0"/>
      <w:r>
        <w:rPr>
          <w:rStyle w:val="18"/>
          <w:rFonts w:hint="eastAsia" w:ascii="楷体" w:hAnsi="楷体" w:eastAsia="楷体"/>
          <w:b w:val="0"/>
          <w:bCs w:val="0"/>
          <w:spacing w:val="-4"/>
          <w:sz w:val="32"/>
          <w:szCs w:val="32"/>
        </w:rPr>
        <w:t>金立项及使用严格按照相关规定，和田地区福利彩票中心公用经费不足部分及保障中心临时工工资等提高临时工待遇和工作积极性，结合实际情况，符合福利彩票行业发展规划和政策要求；本项目立项符合《和田地区福利彩票发行中心单位配置内设机构和人员编制规定》中职责范围中的“扶老、助残、济困”，属于我单位履职所需；根据《财政资金直接支付申请书》，本项目资金性质为“政府性基金预算”功能分类为“2290899其他彩票发行销售机构业务费安排的支出”经济分类为“50299其他商品和服务支出”属于公共财政支持范围，符合中央、地方事权支出责任划分原则；经检查我单位财政应用平台指标，本项目不存在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综上所述，本指标满分为5.00分，根据评分标准得5.00分，本项目立项依据充分。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和田地区福利彩票发行中心根据本单位工作需求编制工作计划和经费预算，经过与分管领导进行沟通、筛选确定经费预算计划，上地区民政局党组会议研究确定最终预算方案，项目按照规定的程序申请设立；审批文件、材料符合相关要求。项目立项过程中产生的文件均符合相关要求。本项目为产业发展类项目，属于经常性项目，项目预算金额为124.52万元，不涉及事前绩效评估和风险评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综上所述，本指标满分为3.00分，根据评分标准得3.00分，本项目立项程序合规。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2.绩效目标情况分析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（1）绩效目标合理性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已设置年度绩效目标，具体内容为“1：保障和田地区福利彩票发行销售机构业务费支出，有效解决基本支出年初预算在职人员季度考核绩效工资，中心办公经费不足问题。2：保障弥补福利彩票中心9人长期应聘人员基本预算支出50万元外临时工工资、季度考核绩效工资预算不足部分，确保临时工工资、养老保险、医疗保险费、社保及住房公积金按时申报缴纳4次的工作。3：弥补全年公用经费不足部分支出90.50万元，按时足额申报缴纳残疾人就业残保金，正常支付。4：完成2023年度我地区福利彩票销售电脑票13000万元，即开型彩票30500万元的工作，筹集彩票公益金35000万元，为和田地区福利公益事业的发展提供坚实的基础。”；本项目实际工作为：完成福利彩票综合业务经费项目支出的任务，达到了筹集彩票公益金4084万元，为和田地区福利公益事业的发展提供坚实的基础的效益，福彩中心工作人员满意度达到90%。绩效目标与实际工作内容一致，两者具有相关性;本项目按照绩效目标完成数量指标、质量指标、时效指标、成本指标，有效促进全地区社会福利及公益事业健康发展，年度绩效目标完成，预期产出效益和效果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综上所述，本指标满分为4.00分，根据评分标准得4.00分，本项目绩效目标设置合理。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（2）绩效指标明确性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检查我单位年初设置的《项目支出绩效目标表》，得出如下结论：本项目已将年度绩效目标进行细化为绩效指标体系，共设置一级指标4个，二级指标7个，三级指标11个，定量指标9个，定性指标2个，指标量化率为81.82%，量化率达70.00%以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综上所述，本指标满分为3.00分，根据评分标准得3.00分，本项目所设置绩效指标明确。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（1）预算编制科学性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福利彩票综合业务经费项目根据《关于下达2022年度部门预算批复的通知》（和地财【2022】19号）确定预算资金124.52万元，预算编制经过科学论证，内容与项目内容匹配，预算额度测算依据充分，按照标准编制，项目投资额与工作任务相匹配，即预算编制较科学且经过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预算申请内容为福利彩票综合业务经费，项目实际内容为福利彩票综合业务经费，预算申请与《福利彩票综合业务经费项目实施方案》中涉及的项目内容匹配；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申请资金124.52万元，我单位在预算申请中严格按照单位标准和数量进行核算，其中：单位标准为福利彩票综合业务经费124.52万元，数量为124.52万元。本项目预算额度测算依据充分，严格按照标准编制，预算确定资金量与实际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综上所述，本指标满分为4.00分，根据评分标准得4.00分，本项目预算编制科学。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（2）资金分配合理性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实际分配资金以《关于申请福利彩票综合业务经费项目资金的请示》和《福利彩票综合业务经费项目实施方案》为依据进行资金分配，预算资金分配依据充分。根据《关于下达2022年度部门预算批复的通知资金下达文件》文件显示，本项目实际到位资金124.52万元，实际分配资金与我单位提交申请的资金额度一致，资金分配额度合理，与我单位实际需求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综上所述，本指标满分为2.00分，根据评分标准得2.00分，本项目资金分配合理。</w:t>
      </w:r>
      <w:r>
        <w:rPr>
          <w:rStyle w:val="18"/>
          <w:rFonts w:hint="eastAsia" w:ascii="楷体" w:hAnsi="楷体" w:eastAsia="楷体"/>
          <w:b w:val="0"/>
          <w:bCs w:val="0"/>
          <w:spacing w:val="-4"/>
          <w:sz w:val="32"/>
          <w:szCs w:val="32"/>
          <w:lang w:eastAsia="zh-CN"/>
        </w:rPr>
        <w:tab/>
      </w:r>
    </w:p>
    <w:p>
      <w:pPr>
        <w:spacing w:line="540" w:lineRule="exact"/>
        <w:ind w:firstLine="566" w:firstLineChars="181"/>
        <w:rPr>
          <w:rStyle w:val="18"/>
          <w:rFonts w:hint="eastAsia"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二</w:t>
      </w:r>
      <w:r>
        <w:rPr>
          <w:rFonts w:hint="eastAsia" w:ascii="楷体" w:hAnsi="楷体" w:eastAsia="楷体"/>
          <w:b/>
          <w:spacing w:val="-4"/>
          <w:sz w:val="32"/>
          <w:szCs w:val="32"/>
        </w:rPr>
        <w:t>）</w:t>
      </w:r>
      <w:r>
        <w:rPr>
          <w:rStyle w:val="18"/>
          <w:rFonts w:hint="eastAsia" w:ascii="楷体" w:hAnsi="楷体" w:eastAsia="楷体"/>
          <w:spacing w:val="-4"/>
          <w:sz w:val="32"/>
          <w:szCs w:val="32"/>
        </w:rPr>
        <w:t>项目过程情况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项目过程管理类指标由2个二级指标和5个三级指标构成，权重分19.00分，实际得分19.00分。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1.资金管理情况分析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资金为124.52万元，其中：本级财政安排资金124.52万元，其他资金0万元，实际到位资金124.52万元，资金到位率=（实际到位资金/预算资金）×100.00%=（124.52/124.52）*100.00%=100.00%。得分=资金到位率*分值=100.00%*4=4.00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综上所述，本指标满分为4.00分，根据评分标准得4.00分，本项目资金分配合理。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本项目实际支出资金124.52万元，预算执行率=（实际支出资金/实际到位资金）×100.00%=（124.52/124.52）*100.00%=100.00%。得分=预算执行率*分值=100.00%*5=5.00分。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综上所述，本指标满分为5.00分，根据评分标准得5.00分，本项目资金分配合理。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检查本项目签订的合同、资金申请文件、发票等财务付款凭证，得出本项目资金支出符合国家财经法规、《政府会计制度》以及《和田地区福利彩票发行中心单位资金管理办法》《和田地区福利彩票发行中心专项资金管理办法》，资金的拨付有完整的审批程序和手续，资金实际使用方向与预算批复用途一致，不存在截留、挤占、挪用、虚列支出的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综上所述，本指标满分为4.00分，根据评分标准得4.00分，资金支出符合我单位财务管理制度规定。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（1）管理制度健全性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已制定《和田地区福利彩票发行中心资金管理办法》、《和田地区福利彩票发行中心收支业务管理制度》、《和田地区福利彩票发行中心政府采购业务管理制度》、《和田地区福利彩票发行中心合同管理制度》，上述已建立的制度均符合行政事业单位内控管理要求，财务和业务管理制度合法、合规、完整，本项目执行符合上述制度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综上所述，本指标满分为2.00分，根据评分标准得2.00分，项目制度建设健全。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（2）制度执行有效性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对比分析本项目实际执行过程资料和已建立的项目管理制度和财务管理制度，得出本项目严格按照本单位已建立制度执行。项目资金支出严格按照自治区、地区、市以及本单位资金管理办法执行，项目启动实施后，为了加快本项目的实施，成立了福利彩票综合业务经费项目工作领导小组，由中心主任杨华玲任组长，负责项目的组织工作；李方方任副组长，负责项目的实施工作；组员包括：周琴秀，主要负责项目监督管理、验收以及资金核拨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综上所述，本指标满分为4.00分，根据评分标准得4.00分，本项目所建立制度执行有效。</w:t>
      </w:r>
    </w:p>
    <w:p>
      <w:pPr>
        <w:spacing w:line="540" w:lineRule="exact"/>
        <w:ind w:firstLine="566"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三</w:t>
      </w:r>
      <w:r>
        <w:rPr>
          <w:rFonts w:hint="eastAsia" w:ascii="楷体" w:hAnsi="楷体" w:eastAsia="楷体"/>
          <w:b/>
          <w:spacing w:val="-4"/>
          <w:sz w:val="32"/>
          <w:szCs w:val="32"/>
        </w:rPr>
        <w:t>）</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项目产出类指标由4个二级指标和6个三级指标构成，权重分20.00分，实际得分20.00分。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1.数量指标完成情况分析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“保障单位职工及临时工人数”指标，目标值为≥9人，完成值为10人，完成率为100.00%；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“按时申报缴纳残疾人保障金”指标，目标值为≥4次，完成值为4次，完成率为100.00%；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“2023年销售终端投注机总规模扩充数（台）”指标，目标值为≥188台，完成值为214台，完成率为100.00%；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2.质量指标完成情况分析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“申报缴纳社保及残保金及时率”指标：预期指标值为=100.00%，实际完成指标值为100.00%，指标完成率为100.00%。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3.时效指标完成情况分析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“项目完成时限”指标：预期指标值为2023年12月31日，实际完成指标值为2023年12月31日，指标完成率为100.00%。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“福彩综合业务经费支出”指标：预期指标值为124.52万元，实际完成指标值为124.52万元，指标完成率为100.00%。</w:t>
      </w:r>
    </w:p>
    <w:p>
      <w:pPr>
        <w:spacing w:line="540" w:lineRule="exact"/>
        <w:ind w:firstLine="566"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四</w:t>
      </w:r>
      <w:r>
        <w:rPr>
          <w:rFonts w:hint="eastAsia" w:ascii="楷体" w:hAnsi="楷体" w:eastAsia="楷体"/>
          <w:b/>
          <w:spacing w:val="-4"/>
          <w:sz w:val="32"/>
          <w:szCs w:val="32"/>
        </w:rPr>
        <w:t>）</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项目效益类指标由3个二级指标和5个三级指标构成，权重分40.00分，实际得分40.00分。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1.经济效益完成情况分析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“筹集福利彩票公益金（万元）”指标：预期指标值为3500万元，实际完成指标值为4084.51万元，指标完成率为100.00%。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“销售电脑型彩票（万元）”指标，目标值为15130万元，完成值为20400万元，完成率为100.00%；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“销售即开票彩票（万元）”指标，目标值为30420万元，完成值为40800万元，完成率为100.00%；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2.社会效益完成情况分析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“促进全地区社会福利及公益事业健康发展”指标：预期指标值为持续健康发展，实际完成指标值为基本达成目标，指标完成率为100.00%。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4.可持续影响完成情况分析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5.满意度指标完成情况分析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“福彩中心工作人员满意度”指标：预期指标值为90.00%，实际完成指标值为100.00%，指标完成率为100.00%。</w:t>
      </w:r>
    </w:p>
    <w:p>
      <w:pPr>
        <w:spacing w:line="540" w:lineRule="exact"/>
        <w:ind w:firstLine="567"/>
        <w:rPr>
          <w:rStyle w:val="18"/>
          <w:rFonts w:hint="eastAsia"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五、预算执行进度与绩效指标偏差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本项目年初预算资金总额为124.52万元，全年预算数为124.52万元，全年执行数为124.52万元，预算执行率为100.00%。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本项目共设置三级指标数量22个，满分指标数量22个，扣分指标数量0个，经分析计算所有三级指标完成率得出，本项目总体完成率为100.00%。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综上所述本项目预算执行率与总体完成率之间的偏差为0.00%。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不断完善各项预算管理制度，根据新形势和新要求，结合不断出台的各项制度，制定相应的预算管理制度。强化预算管理，事前必编预算，控制经费使用，使用必问绩效，将绩效管理贯穿于预算编制、执行及决算等环节。从本项目实施情况看,整个项目在资金安排、方案设计、资金质量、规范管理和维护等方面均有充分考虑,有效地服务于广大群众,较好地达到项目预期目标。支付这项目资金当中，按照严格执行财务管理规定，切实做到账目清楚，票据规范，确保培训工作经费专款专用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加强宣传，加强对各项制度的执行力度，杜绝有令不行、有禁不止的情况发生。绩效评价工作是一个全新的课题，得到了我单位领导的高度关注，财务领导小组作为经费管理部门负责绩效评价全面工作，各业务组作为项目执行部门，全面配合财务领导小组绩效评价工作的开展，确定专人负责该项工作。下一步，我单位还将成立专门绩效考评领导小组，明确了每位职工的工作职责、工作运行程序和项目绩效目标，大力培育绩效管理文化，将绩效管理与预算编制、执行、监督有机融合，把绩效管理由被动应付、盲目接受转变为主动推进，自觉实施，实现绩效评价的常态化、规范化、制度化，有力推动绩效管理评价工作的顺利开展。二、认真谋划，科学论证，设立合理评价指标体系。为顺利完成绩效评价工作，要结合本部门整体支出绩效目标、实现部门整体支出绩效目标的主要工作措施、项目目标、工作内容及特点，提出符合实际，且能反映部门整体支出绩效目标和主要措施的可量化、可衡量的绩效指标。三、精心组织，及时反馈，确保绩效评价取得实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1、项目绩效考核工作的认识没有完全到位，转移支付资金使用情况不够明晰。合同的全部融媒体中心对资金的使用、管理随意性较强，资金分配缺乏明确的预算和计划安排。</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2、所申报项目中存在个别项目绩效目标不够细化，考核指标可衡量性不强。项目实施单位对项目经费使用绩效目标制定较为笼统，没有非常明确的可衡量的绩效指标。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3、个别项目未严格做到专款专用专账核算。评价过程中发现，个别项目单位未对专项资金进行专账核算；部分项目费用已发生但未对相关费用及时进行归集并进行账务处理。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4、预算编制的科学性仍需加强，单位的预算执行率依然偏低，项目实施进度缓慢。</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1、加强预算绩效目标管理工作。明确预算项目绩效目标编制要求，分类别建立科学合理、细化量化、可比可测预算绩效指标体系，突出结果导向，重点考核实绩。</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2、加强绩效业务学习及培训，提高业务人员绩效管理意识，进一步加强预算绩效管理工作，优化项目支出绩效指标体系，完善预算绩效管理制度，有效推动我单位下一年度预算绩效管理工作常态化、规范化。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通过强化专业培训、学习考察、业务交流等措施，帮助和促进本单位现有人员提高绩效管理业务水平、实际工作能力。强化预算绩效执行工作，指定专人负责预算执行监督管理，进一步推动预算绩效管理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4、借助第三方专业机构力量，贯彻落实全面预算绩效管理工作，建立全过程预算绩效管理链条，将绩效各个环节紧密贯通。</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（三）评价结果分别编入政府决算和部门预算，报送本级人民代表大会常务委员会，并依法予以公开。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FreeSerif"/>
    <w:panose1 w:val="02040503050406030204"/>
    <w:charset w:val="00"/>
    <w:family w:val="roman"/>
    <w:pitch w:val="default"/>
    <w:sig w:usb0="00000000" w:usb1="00000000"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汉仪中宋简"/>
    <w:panose1 w:val="02010600040101010101"/>
    <w:charset w:val="86"/>
    <w:family w:val="auto"/>
    <w:pitch w:val="default"/>
    <w:sig w:usb0="00000000" w:usb1="00000000" w:usb2="00000000" w:usb3="00000000" w:csb0="0004009F" w:csb1="DFD7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 w:name="汉仪中宋简">
    <w:panose1 w:val="02010600000101010101"/>
    <w:charset w:val="86"/>
    <w:family w:val="auto"/>
    <w:pitch w:val="default"/>
    <w:sig w:usb0="00000001" w:usb1="080E0800" w:usb2="00000002" w:usb3="00000000" w:csb0="00040000" w:csb1="00000000"/>
  </w:font>
  <w:font w:name="Nimbus Roman No9 L">
    <w:panose1 w:val="00000000000000000000"/>
    <w:charset w:val="00"/>
    <w:family w:val="auto"/>
    <w:pitch w:val="default"/>
    <w:sig w:usb0="00000000" w:usb1="00000000" w:usb2="00000000" w:usb3="00000000" w:csb0="00000000" w:csb1="00000000"/>
  </w:font>
  <w:font w:name="FreeSerif">
    <w:panose1 w:val="02020603050405020304"/>
    <w:charset w:val="00"/>
    <w:family w:val="auto"/>
    <w:pitch w:val="default"/>
    <w:sig w:usb0="E59FAFFF" w:usb1="C200FDFF" w:usb2="43501B29" w:usb3="04000043" w:csb0="6001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2"/>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27D84E8E"/>
    <w:rsid w:val="3029612C"/>
    <w:rsid w:val="32A221C5"/>
    <w:rsid w:val="33F20F2A"/>
    <w:rsid w:val="34C44675"/>
    <w:rsid w:val="37BFA35F"/>
    <w:rsid w:val="3B5B5607"/>
    <w:rsid w:val="3CE21B3C"/>
    <w:rsid w:val="4D2606A1"/>
    <w:rsid w:val="51830480"/>
    <w:rsid w:val="53A616BE"/>
    <w:rsid w:val="54662BFB"/>
    <w:rsid w:val="62051CA5"/>
    <w:rsid w:val="6C3A69EF"/>
    <w:rsid w:val="7D4B3F9C"/>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273</Words>
  <Characters>581</Characters>
  <Lines>5</Lines>
  <Paragraphs>1</Paragraphs>
  <TotalTime>146</TotalTime>
  <ScaleCrop>false</ScaleCrop>
  <LinksUpToDate>false</LinksUpToDate>
  <CharactersWithSpaces>595</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2018-08-15T18:06:00Z</dcterms:created>
  <dc:creator>赵 恺（预算处）</dc:creator>
  <cp:lastModifiedBy>user</cp:lastModifiedBy>
  <cp:lastPrinted>2024-11-28T20:50:00Z</cp:lastPrinted>
  <dcterms:modified xsi:type="dcterms:W3CDTF">2024-12-04T15:41:27Z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C734C92AAAF24344A0E4232D8EB3359B</vt:lpwstr>
  </property>
</Properties>
</file>