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2023年中央农业防灾减灾和水利救灾资金(动物防疫补助）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和田地区动物疫病控制与诊断中心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和田地区动物疫病控制与诊断中心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中华人民共和国动物防疫法》《农业农村部关于印发&lt;国家动物疫病强制免疫指导意见（2022—2025年）&gt;的通知》（农牧发〔2022〕1号）等有关法律法规，全面落实口蹄疫、禽流感、小反刍兽疫等重大动物疫病强制免疫，确保我地区不发生口蹄疫、高致病性禽流感、小反刍兽疫等重大动物疫情。确保我地区畜禽养殖主导产业健康可持续发展和公共卫生安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围绕党中央关于畜牧兽医工作的方针政策和决策部署以及自治区党委工作要求，根据工作实际，合理安排资金，确保实现各项工作目标。确保国家强制免疫疫苗及人畜共患病等疫苗的供给，强制免疫病种应免畜禽的免疫密度达到90.00%；强化动物疫病监测评估预警，口蹄疫、小反刍兽疫、高致病性禽流感免疫抗体合格率达到70.00%。持续督促做好各类动物疫病的免疫，确保全地区动物疫病免疫密度常年保持在90.00%以上，通过不断的抽样检测，努力实现全地区免疫抗体常年保持在70.00%以上，常态化抓好各类动物疫病的日常和集中免疫抗体检测，实时做好分类动物疫病的检测预警工作，为和田地区畜牧业健康、有序、快速发展保驾护航。持续不断加强各类动物疫病免疫其间疫苗管理、医疗废弃物处理，人员防护等技术培训，不断提高基层生物安全防范意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（1）牛羊O、A型二价口蹄疫疫苗 采购2644500毫升（供应皮山县、墨玉县、和田市、和田县）；采购2644500毫升（供应民丰县、于田县、策勒县、洛浦县）。单价0.64元/毫升，共计采购5289000毫升，共计3384960万元。 （2）猪口蹄疫O型疫苗 采购39300万毫升，单价0.86元/毫升，共计33798元。 （3）高致病性禽流感疫苗 采购1965300毫升，单价0.26元/毫升，共计510978元。 （4）小反刍兽疫活疫苗 采购1572200头份，单价0.36元/头份，共计565992元。 （5）羊包虫病基因工程亚单位疫苗（单一来源采购） 采购366379头份，单价2元/头份，共计732758万元。 （6）布病A19疫苗 采购59000头份，单价8.4元/头份，共计495600万元。 （7）布病M5疫苗 采购586000头份，单价0.249元/头份，共计145914元。 2.通过动物疫病的有效防控，从而提高接受强制免疫养殖户的满意度，满意度达到80.00%。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实施主体：和田地区动物疫病控制与诊断中心。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实施情况：本项目的实施符合《中华人民共和国动物防疫法》相关政策要求，计划采购（1）牛羊O、A型二价口蹄疫疫苗 计划采购2644500毫升（供应皮山县、墨玉县、和田市、和田县）；计划采购2644500毫升（供应民丰县、于田县、策勒县、洛浦县）。单价0.64元/毫升，共计采购5289000毫升，共计3384960万元。 （2）猪口蹄疫O型疫苗 计划采购39300万毫升，单价0.86元/毫升，共计33798元。 （3）高致病性禽流感疫苗 计划采购1965300毫升，单价0.26元/毫升，共计510978元。 （4）小反刍兽疫活疫苗 计划采购1572200头份，单价0.36元/头份，共计565992元。 （5）羊包虫病基因工程亚单位疫苗（单一来源采购） 计划采购366379头份，单价2元/头份，共计732758万元。 （6）布病A19疫苗 计划采购59000头份，单价8.4元/头份，共计495600万元。 （7）布病M5疫苗 计划采购586000头份，单价0.249元/头份，共计145914元。 2.通过动物疫病的有效防控，从而提高接受强制免疫养殖户的满意度，满意度达到80%。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截止到2023年12月31日，本项目实际形成支出617.38万元，已完成购买牛羊O、A型二价口蹄疫疫苗 2644500毫升，猪口蹄疫O型疫苗 39300万毫升，高致病性禽流感疫苗 采购1965300毫升，小反刍兽疫活疫苗 采购1572200头份，羊包虫病基因工程亚单位疫苗采购366379头份，布病A19疫苗 采购59000头份，布病M5疫苗 采购586000头份，本项目按照绩效目标完成数量指标、质量指标、时效指标、成本指标，有效保障了达到通过动物疫病的有效防控效益，年度绩效目标完成，预期产出效益和效果符合正常的业绩水平，达到通过动物疫病的有效防控效益，养殖户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本项目预算安排总额为627.00万元，资金来源为中央专项资金，其中：财政资金627.00万元，其他资金0.00万元，2023年实际收到预算资金627.00万元，预算资金到位率为100.00%。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本项目实际支付资金617.38万元，预算执行率98.46%。本项目资金主要用于支付疫苗款费用587万元、专用材料费用28.78万元，出差费1.6万元。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（1）牛羊O、A型二价口蹄疫疫苗 计划采购2644500毫升（供应皮山县、墨玉县、和田市、和田县）；计划采购2644500毫升（供应民丰县、于田县、策勒县、洛浦县）。单价0.64元/毫升，共计采购5289000毫升，需要资金3384960万元。 （2）猪口蹄疫O型疫苗 计划采购39300万毫升，单价0.86元/毫升，需要资金33798元。 （3）高致病性禽流感疫苗 计划采购1965300毫升，单价0.26元/毫升，需要资金510978元。 （4）小反刍兽疫活疫苗 计划采购1572200头份，单价0.36元/头份，需要资金565992元。 （5）羊包虫病基因工程亚单位疫苗（单一来源采购） 计划采购366379头份，单价2元/头份，需要资金732758万元。 （6）布病A19疫苗 计划采购59000头份，单价8.4元/头份，需要资金495600万元。 （7）布病M5疫苗 计划采购586000头份，单价0.249元/头份，需要资金145914元。 2.通过动物疫病的有效防控，从而提高接受强制免疫养殖户的满意度，满意度达到80.00%。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“牛羊O、A型二价口蹄疫疫苗”指标，预期指标值为≥5289000毫升；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“猪口蹄疫O型疫苗”指标，预期指标值为≥39300毫升；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“高致病性禽流感疫苗”指标，预期指标值为≥1965300毫升；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“小反刍兽疫活疫苗”指标，预期指标值为≥1572200头份；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“羊包虫病基因工程亚单位疫苗”指标，预期指标值为≥366379头份；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“强制免疫病种应免畜禽的免疫密度”指标，预期指标值为≥90.00%；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“免疫质量和免疫效果”指标，预期指标值为≥70.00%；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“疫苗款”指标，预期指标值为≤587.00万元；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“专用材料费”指标，预期指标值为≤38.40万元；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“出差费”指标，预期指标值为≤1.60万元。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“口蹄疫、高致病性禽流感、布病等优先防治病种防治工作，包虫病防治工作”指标，预期指标值为有效保障；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“养殖场（户）满意度”指标，预期指标值为≥80.00%；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中央农业防灾减灾和水利救灾资金(动物防疫补助）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中央农业防灾减灾和水利救灾资金(动物防疫补助）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t>成本效益分析法</w:t>
      </w:r>
      <w:r>
        <w:rPr>
          <w:rStyle w:val="18"/>
          <w:rFonts w:hint="eastAsia" w:ascii="楷体" w:hAnsi="楷体" w:eastAsia="楷体"/>
          <w:b w:val="0"/>
          <w:bCs w:val="0"/>
          <w:spacing w:val="-4"/>
          <w:sz w:val="32"/>
          <w:szCs w:val="32"/>
        </w:rPr>
        <w:tab/>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w:t>
      </w:r>
      <w:r>
        <w:rPr>
          <w:rStyle w:val="18"/>
          <w:rFonts w:hint="eastAsia" w:ascii="楷体" w:hAnsi="楷体" w:eastAsia="楷体"/>
          <w:b w:val="0"/>
          <w:bCs w:val="0"/>
          <w:spacing w:val="-4"/>
          <w:sz w:val="32"/>
          <w:szCs w:val="32"/>
          <w:lang w:val="en-US" w:eastAsia="zh-CN"/>
        </w:rPr>
        <w:t>3</w:t>
      </w:r>
      <w:r>
        <w:rPr>
          <w:rStyle w:val="18"/>
          <w:rFonts w:hint="eastAsia" w:ascii="楷体" w:hAnsi="楷体" w:eastAsia="楷体"/>
          <w:b w:val="0"/>
          <w:bCs w:val="0"/>
          <w:spacing w:val="-4"/>
          <w:sz w:val="32"/>
          <w:szCs w:val="32"/>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陈华（评价小组组长）：主要负责绩效评价全盘工作;</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李绍山（评价小组组员）：主要负责绩效评价报告的撰写，填报绩效自评表等相关工作;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芒力克（评价小组组员）：主要负责资料审核等工作。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一是：科学制定项目经费支出实行报帐制，按项目实施进度完成情况支付项目经费。项目专项资金用途包括（1）牛羊O、A型二价口蹄疫疫苗 计划采购2644500毫升（供应皮山县、墨玉县、和田市、和田县）；计划采购2644500毫升（供应民丰县、于田县、策勒县、洛浦县）。单价0.64元/毫升，共计采购5289000毫升，需要资金3384960万元。 （2）猪口蹄疫O型疫苗 计划采购39300万毫升，单价0.86元/毫升，需要资金33798元。 （3）高致病性禽流感疫苗 计划采购1965300毫升，单价0.26元/毫升，需要资金510978元。 （4）小反刍兽疫活疫苗 计划采购1572200头份，单价0.36元/头份，需要资金565992元。 （5）羊包虫病基因工程亚单位疫苗（单一来源采购） 计划采购366379头份，单价2元/头份，需要资金732758万元。 （6）布病A19疫苗 计划采购59000头份，单价8.4元/头份，需要资金495600万元。 （7）布病M5疫苗 计划采购586000头份，单价0.249元/头份，需要资金145914元。 2.通过动物疫病的有效防控，从而提高接受强制免疫养殖户的满意度，满意度达到80%。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为进一步深入预算绩效管理理念，提高财政资金使用效益，确保本年度预算项目顺利完成、资金合规使用，发挥财政资金预期效益。为确保2023年中央农业防灾减灾和水利救灾资金(动物防疫补助）项目627万元实施，成立了专门的领导小组，进行了专题会议研究，单位内控制度健全、组织保障到位，经费保障充足，项目实施中监督检查、绩效管理监督到位，做到制度在先，有据可依。此项目资金投入较为合理、保障较为完备、可行性较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围绕党中央关于畜牧兽医工作的方针政策和决策部署以及自治区党委工作要求，根据工作实际，合理安排资金，确保实现各项工作目标。确保国家强制免疫疫苗及人畜共患病等疫苗的供给，强制免疫病种应免畜禽的免疫密度达到90.00%；强化动物疫病监测评估预警，口蹄疫、小反刍兽疫、高致病性禽流感免疫抗体合格率达到70.00%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99.55分，绩效评级为“优”。综合评价结论如下：本项目共设置三级指标数量24个，实现三级指标数量22个，总体完成率为99.55%。项目决策类指标共设置6个，满分指标6个，得分率100.00%；过程管理类指标共设置5个，满分指标4个，得分率99.60%；项目产出类指标共设置11个，满分指标10个，得分率98.16%；项目效益类指标共设置2个，满分指标2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中华人民共和国动物防疫法》内容，符合行业发展规划和政策要求；本项目立项符合《和田地区动物疫病控制与诊断中心单位配置内设机构和人员编制规定》中职责范围中的“负责全地区动物疫病免疫，防治，监测，检测，预报计划，组织工作。”，属于我单位履职所需；根据《财政资金直接支付申请书》，本项目资金性质为“公共财政预算”功能分类为“2130108病虫害控制”经济分类为“30218专用材料费”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围绕党中央关于畜牧兽医工作的方针政策和决策部署以及自治区党委工作要求，根据工作实际，合理安排资金，确保实现各项工作目标，常态化抓好各类动物疫病的日常和集中免疫抗体检测，实时做好分类动物疫病的检测预警工作，为和田地区畜牧业健康、有序、快速发展保驾护航。持续不断加强各类动物疫病免疫其间疫苗管理、医疗废弃物处理，人员防护等技术培训，不断提高基层生物安全防范意识水平，项目立项过程中产生的文件均符合相关要求。本项目为特定目标类项目，属于经常性项目，项目预算金额为627.00万元，不涉及事前绩效评估和风险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本项目已设置年度绩效目标，具体内容为“（1）牛羊O、A型二价口蹄疫疫苗 计划采购2644500毫升（供应皮山县、墨玉县、和田市、和田县）；计划采购2644500毫升（供应民丰县、于田县、策勒县、洛浦县）。单价0.64元/毫升，共计采购5289000毫升，需要资金3384960万元。 （2）猪口蹄疫O型疫苗 计划采购39300万毫升，单价0.86元/毫升，需要资金33798元。 （3）高致病性禽流感疫苗 计划采购1965300毫升，单价0.26元/毫升，需要资金510978元。 （4）小反刍兽疫活疫苗 计划采购1572200头份，单价0.36元/头份，需要资金565992元。 （5）羊包虫病基因工程亚单位疫苗（单一来源采购） 计划采购366379头份，单价2元/头份，需要资金732758万元。 （6）布病A19疫苗 计划采购59000头份，单价8.4元/头份，需要资金495600万元。 （7）布病M5疫苗 计划采购586000头份，单价0.249元/头份，需要资金145914元。 2.通过动物疫病的有效防控，从而提高接受强制免疫养殖户的满意度，满意度达到80%。”；本项目实际工作为：购买牛羊O、A型二价口蹄疫疫苗 2644500毫升，猪口蹄疫O型疫苗 39300万毫升，高致病性禽流感疫苗 采购1965300毫升，小反刍兽疫活疫苗 采购1572200头份，羊包虫病基因工程亚单位疫苗采购366379头份，布病A19疫苗 采购59000头份，布病M5疫苗 采购586000头份，养殖户满意度达到80%。。绩效目标与实际工作内容一致，两者具有相关性;本项目按照绩效目标完成数量指标、质量指标、时效指标、成本指标，有效保障了达到通过动物疫病的有效防控效益，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13个，定量指标12个，定性指标1个，指标量化率为92.31%，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本项目预算申请内容为（1）牛羊O、A型二价口蹄疫疫苗 计划采购2644500毫升（供应皮山县、墨玉县、和田市、和田县）；计划采购2644500毫升（供应民丰县、于田县、策勒县、洛浦县）。单价0.64元/毫升，共计采购5289000毫升，需要资金3384960万元。 （2）猪口蹄疫O型疫苗 计划采购39300万毫升，单价0.86元/毫升，需要资金33798元。 （3）高致病性禽流感疫苗 计划采购1965300毫升，单价0.26元/毫升，需要资金510978元。 （4）小反刍兽疫活疫苗 计划采购1572200头份，单价0.36元/头份，需要资金565992元。 （5）羊包虫病基因工程亚单位疫苗（单一来源采购） 计划采购366379头份，单价2元/头份，需要资金732758万元。 （6）布病A19疫苗 计划采购59000头份，单价8.4元/头份，需要资金495600万元。 （7）布病M5疫苗 计划采购586000头份，单价0.249元/头份，需要资金145914元；预算申请与《2023年中央农业防灾减灾和水利救灾资金(动物防疫补助）项目实施方案》中涉及的项目内容匹配；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本项目预算申请资金627万元，我单位在预算申请中严格按照单位标准和数量进行核算，其中：单位标准为（1）牛羊O、A型二价口蹄疫疫苗 计划采购2644500毫升（供应皮山县、墨玉县、和田市、和田县）；计划采购2644500毫升（供应民丰县、于田县、策勒县、洛浦县）。单价0.64元/毫升，共计采购5289000毫升，需要资金3384960万元。 （2）猪口蹄疫O型疫苗 计划采购39300万毫升，单价0.86元/毫升，需要资金33798元。 （3）高致病性禽流感疫苗 计划采购1965300毫升，单价0.26元/毫升，需要资金510978元。 （4）小反刍兽疫活疫苗 计划采购1572200头份，单价0.36元/头份，需要资金565992元。 （5）羊包虫病基因工程亚单位疫苗（单一来源采购） 计划采购366379头份，单价2元/头份，需要资金732758万元。 （6）布病A19疫苗 计划采购59000头份，单价8.4元/头份，需要资金495600万元。 （7）布病M5疫苗 计划采购586000头份，单价0.249元/头份，需要资金145914元。 2.通过动物疫病的有效防控，从而提高接受强制免疫养殖户的满意度，满意度达到80%。本项目预算额度测算依据充分，严格按照标准编制，预算确定资金量与实际工作任务相匹配；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2023年中央农业防灾减灾和水利救灾资金(动物防疫补助）项目资金的请示》和《2023年中央农业防灾减灾和水利救灾资金(动物防疫补助）项目实施方案》为依据进行资金分配，预算资金分配依据充分。根据《2023年中央农业防灾减灾和水利救灾资金(动物防疫补助）项目资金下达文件》文件显示，本项目实际到位资金627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项目过程管理类指标由2个二级指标和5个三级指标构成，权重分19.00分，实际得分18.92分。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本项目预算资金为627.00万元，其中：本级财政安排资金627.00万元，其他资金0.00万元，实际到位资金627.00万元，资金到位率100.00%。得分4.00分。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本项目实际支出资金617.38万元，预算执行率98.47%。得分4.92分。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综上所述，本指标满分为5.00分，根据评分标准得4.92分，本项目资金分配合理。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动物疫病控制与诊断中心单位资金管理办法》《和田地区动物疫病控制与诊断中心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和田地区动物疫病控制与诊断中心资金管理办法》、《和田地区动物疫病控制与诊断中心收支业务管理制度》、《和田地区动物疫病控制与诊断中心政府采购业务管理制度》、《和田地区动物疫病控制与诊断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2023年中央农业防灾减灾和水利救灾资金(动物防疫补助）项目工作领导小组，由党组书记闫建英任组长，负责项目的组织工作；苗家睦任副组长，负责项目的实施工作；组员包括：吐松江和王乔，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项目产出类指标由4个二级指标和11个三级指标构成，权重分20.00分，实际得分19.62分。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“牛羊O、A型二价口蹄疫疫苗”指标：预期指标值为&gt;=5289000毫升，实际完成指标值为5289000毫升，指标完成率为100.00%。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“猪口蹄疫O型疫苗”指标，预期指标值为&gt;=39300毫升；实际完成指标值为39300毫升，指标完成率为100.00%。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“高致病性禽流感疫苗”指标，预期指标值为&gt;=1965300毫升；实际完成指标值为1965300毫升，指标完成率为100.00%。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“小反刍兽疫活疫苗”指标，预期指标值为&gt;=1572200头份；实际完成指标值为1572200头份，指标完成率为100.00%。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“羊包虫病基因工程亚单位疫苗”指标，预期指标值为&gt;=366379头份；实际完成指标值为366379头份，指标完成率为100.00%。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“强制免疫病种应免畜禽的免疫密度”指标，预期指标值为&gt;=90.00%；实际完成指标值为90.00%，指标完成率为100.00%。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“免疫质量和免疫效果”指标，预期指标值为&gt;=70.00%，实际完成指标值为70.00%，指标完成率为100.00%。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“采购及时率”指标，预期指标值为100.00%；，实际完成指标值为100.00%，指标完成率为100.00%。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“疫苗款”指标，预期指标值为&lt;=587.00万元，实际完成指标值为587.00万元，指标完成率为100.00%。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“专用材料费”指标，预期指标值为&lt;=38.40万元，实际完成指标值为28.78万元，指标完成率为74.95%。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“出差费”指标，预期指标值为&lt;=1.60万元，实际完成指标值为1.60万元，指标完成率为100.00%。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“口蹄疫、高致病性禽流感、布病等优先防治病种防治工作，包虫病防治工作”指标，预期指标值为有效保障，实际完成指标值为基本达成目标，指标完成率为100.00%。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“养殖场（户）满意度”指标，预期指标值为80.00%，实际完成指标值为100.00%，指标完成率为100.00%。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本项目年初预算资金总额为627.00万元，全年预算数为627.00万元，全年执行数为617.38万元，预算执行率为98.47%。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本项目共设置三级指标数量17个，满分指标数量17个，扣分指标数量1个，经分析计算所有三级指标完成率得出，本项目总体完成率为99.55%。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综上所述本项目预算执行率与总体完成率之间的偏差为1.08%。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1、积极谋划动物疫病防控工作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切实做好全地区动物疫病防控工作，我中心结合工作实际，积极谋划全地区各类动物疫病防控工作。一是根据自治区动物疫病免疫方案及时制定并下发《和田地区2023年动物疫病免疫工作方案》；二是制定并下发《和田地区2023年动物疫病监测与流行病学调查工作计划》；三是积极起草《和田地区散养户奶牛“两病”防控管理办法》。四是起草《和田地区动物疫病防控50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2、积极做好各类动物免疫疫苗的发放和免疫情况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（1）疫苗发放情况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地区截至目前共发放各类疫苗4023.84万毫升，头份，其中：牛羊口蹄疫1477万毫升，猪口蹄疫35.44万毫升，高致病性禽流感疫苗1434.82万毫升，小反刍兽疫疫苗530万头份，包虫病疫苗307万头份，牛布病疫苗18.12万头份，羊布病疫苗221.46万头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（2）重大动物疫病免疫情况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月1日至今，前全地区共免疫各类畜禽6270.15万头只、羽，其中：口蹄疫免疫1234.17万头只，高致病性禽流感免疫各类家禽4114.74万只羽，小反刍兽疫免疫463.25万只，包虫病免疫236.16万只，布病免疫221.83万头只实现了重大动物疫病免疫90%以上的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3、积极做好非洲猪瘟排查上报工作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为切实做好全地区非洲猪瘟排查上报工作，我中心安排专人负责全地区非洲猪瘟的排查上报工作。截至目前，全地区共排查生猪场点9096场次，排查生猪7404233头次。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4、积极做好实验室检测信息上报工作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目前，全地区共完成各类动物疫病监测2304场次，检测样品500361份，其中：口蹄疫监测625场次，检测样品71731份；高致病性禽流感监测212场次，检测样品42808份；新城疫监测178场次，检测样品20877份；牛结核病监测39场次，检测样品4275份；布氏菌病监测918场次，检测样品333999份，涉及扑杀牲畜487头只；小反刍兽疫监测315场次，检测样品26201份；高致病性猪蓝耳病监测9场次，检测样品305份，猪瘟监测8场次，检测样品165份，严格按照自治区、地委、行署和地区农业农村局的要求，不断加强各类动物疫病的监测预警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5、动物疫病检测工作开展情况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截至12月31日，地区动物疫病控制与诊断中心通过日常检测、集中检测等方式，开展了免疫效果检测和病原检测，共检测样品88068份，其中检测血清学66451份，病原学21617份。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血清学检测：检测牛羊猪口蹄疫血清学样品16010份，抗体合格率93.1%；检测禽流感免疫抗体血清9828份，抗体合格率97.2%；检测口蹄疫3ABC血清学1213份，阳性率5.2%。检测羊小反刍兽疫病血清样品5642份，免疫抗体合格率95.4 %；检测布病血清24309份；检测猪瘟血清样品466份，抗体合格率81%；检测猪蓝耳病血清样品511份，抗体合格率83.6%；检测新城疫病血清样品3876份，抗体合格率96.6%；检测包虫病免疫抗体血清2176份，抗体合格率73.7%；检测包虫病感染抗体血清1440份；检测马传贫血清样品980份，全为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病原学检测：检测口蹄疫病原学样品3589份，全部为阴性；检测禽流感病原学样品4196份，全为阴性；检测羊小反刍兽疫病原样品7942份，全为阴性；检测非洲猪瘟病原样品4011份，其中1份阳性（市场环节已按相关规定处理）；检测猪瘟样品466份，全为阴性；检测猪蓝耳病病原样品509份，全为阴性；检测新诚疫病原样品904份，全为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1、随着畜禽产业规模的不断发展，外调畜的增加，检测工作任务也在不断加大，部分县市业务干部人员数量不足，尤其是实验室检测人员人少且不固定，一定程度上影响了检测的质量和时效。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人员在岗率低。因三权归乡，部分乡存在兽医站专业技术人员被抽调不在岗等问题，各级兽医社会化服务组织聘用的村级防疫员待遇低，工作任务重，文化水平普遍不高，相当一部分人员为非畜牧兽医专业且经常调换。</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解决有人干事的问题。按照地区“七盯”批示文件精神，坚持“专业的人干专业的事”要求，配齐配强县乡两级专业技术干部，全面落实动物防疫整体工作。持续督促做好各类动物疫病的免疫，确保全地区动物疫病免疫密度常年保持在90%以上，通过不断的抽样检测，努力实现全地区免疫抗体常年保持在70%以上，常态化抓好各类动物疫病的日常和集中免疫抗体检测，实时做好分类动物疫病的检测预警工作，为和田地区畜牧业健康、有序、快速发展保驾护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相关人员专业水平有待加强，要加强相关项目人员的培训工作，提高水平。加强各级兽医社会化服务组织聘用的村级防疫员文化水平和专业水平。持续做好动物疫病排查上报工作。一是严格按照地区的要求，做好地区负责全地区各乡镇、指导县市负责辖区所有村动物疫病的监测预警工作；二是做好农业农村部非洲猪瘟日报、疫情监测月报，疫病监测信息等三个直报信息系统的信息上报工作；三是引导县市持续做好疫情排查，特别是在秋冬季野生动物迁徙期间，督促各县市做好疫情排查上报，发现异常死亡牲畜及时上报并按照相关技术规范进行处置，严防疫情扩散；四是根据自治区的安排部署，及时做好平时重大动物疫病免疫月报及秋季重大动物疫病免疫周报的报送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 w:val="7FFF6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140</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2024-11-28T12:16:20Z</cp:lastPrinted>
  <dcterms:modified xsi:type="dcterms:W3CDTF">2024-11-28T12:16:23Z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