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bidi w:val="0"/>
        <w:outlineLvl w:val="0"/>
        <w:rPr>
          <w:rFonts w:hint="eastAsia" w:ascii="微软雅黑" w:hAnsi="微软雅黑" w:eastAsia="微软雅黑" w:cs="微软雅黑"/>
        </w:rPr>
      </w:pPr>
      <w:bookmarkStart w:id="83" w:name="_GoBack"/>
      <w:bookmarkEnd w:id="83"/>
      <w:r>
        <w:rPr>
          <w:rFonts w:hint="eastAsia" w:ascii="仿宋" w:hAnsi="仿宋" w:eastAsia="仿宋" w:cs="仿宋"/>
          <w:b/>
          <w:bCs/>
        </w:rPr>
        <w:t>竞买须知</w:t>
      </w:r>
    </w:p>
    <w:p>
      <w:pPr>
        <w:spacing w:line="560" w:lineRule="exact"/>
        <w:ind w:firstLine="643" w:firstLineChars="200"/>
        <w:jc w:val="center"/>
        <w:rPr>
          <w:rFonts w:hint="eastAsia" w:ascii="仿宋_GB2312" w:hAnsi="仿宋_GB2312" w:eastAsia="仿宋_GB2312" w:cs="仿宋_GB2312"/>
          <w:b/>
          <w:color w:val="000000"/>
          <w:sz w:val="32"/>
          <w:szCs w:val="32"/>
        </w:rPr>
      </w:pPr>
    </w:p>
    <w:p>
      <w:pPr>
        <w:pageBreakBefore w:val="0"/>
        <w:kinsoku/>
        <w:wordWrap/>
        <w:overflowPunct/>
        <w:topLinePunct w:val="0"/>
        <w:bidi w:val="0"/>
        <w:adjustRightInd/>
        <w:snapToGrid/>
        <w:spacing w:line="560" w:lineRule="exact"/>
        <w:ind w:firstLine="643" w:firstLineChars="200"/>
        <w:textAlignment w:val="auto"/>
        <w:outlineLvl w:val="0"/>
        <w:rPr>
          <w:rFonts w:hint="eastAsia" w:ascii="黑体" w:hAnsi="黑体" w:eastAsia="黑体" w:cs="黑体"/>
          <w:b/>
          <w:bCs/>
          <w:color w:val="000000"/>
          <w:sz w:val="32"/>
          <w:szCs w:val="32"/>
          <w:lang w:val="en-US" w:eastAsia="zh-CN"/>
        </w:rPr>
      </w:pPr>
      <w:bookmarkStart w:id="0" w:name="_Toc27478"/>
      <w:bookmarkStart w:id="1" w:name="_Toc30570"/>
      <w:bookmarkStart w:id="2" w:name="_Toc15380"/>
      <w:r>
        <w:rPr>
          <w:rFonts w:hint="eastAsia" w:ascii="黑体" w:hAnsi="黑体" w:eastAsia="黑体" w:cs="黑体"/>
          <w:b/>
          <w:bCs/>
          <w:color w:val="000000"/>
          <w:sz w:val="32"/>
          <w:szCs w:val="32"/>
          <w:lang w:val="en-US" w:eastAsia="zh-CN"/>
        </w:rPr>
        <w:t>一、总则</w:t>
      </w:r>
      <w:bookmarkEnd w:id="0"/>
      <w:bookmarkEnd w:id="1"/>
      <w:bookmarkEnd w:id="2"/>
    </w:p>
    <w:p>
      <w:pPr>
        <w:pageBreakBefore w:val="0"/>
        <w:kinsoku/>
        <w:wordWrap/>
        <w:overflowPunct/>
        <w:topLinePunct w:val="0"/>
        <w:bidi w:val="0"/>
        <w:adjustRightInd/>
        <w:snapToGrid/>
        <w:spacing w:line="560" w:lineRule="exact"/>
        <w:ind w:firstLine="643" w:firstLineChars="200"/>
        <w:textAlignment w:val="auto"/>
        <w:outlineLvl w:val="1"/>
        <w:rPr>
          <w:rFonts w:hint="eastAsia" w:ascii="仿宋_GB2312" w:hAnsi="仿宋_GB2312" w:eastAsia="仿宋_GB2312" w:cs="仿宋_GB2312"/>
          <w:b/>
          <w:bCs w:val="0"/>
          <w:color w:val="000000"/>
          <w:sz w:val="32"/>
          <w:szCs w:val="32"/>
          <w:lang w:val="en-US" w:eastAsia="zh-CN"/>
        </w:rPr>
      </w:pPr>
      <w:bookmarkStart w:id="3" w:name="_Toc12976"/>
      <w:bookmarkStart w:id="4" w:name="_Toc28569"/>
      <w:r>
        <w:rPr>
          <w:rFonts w:hint="eastAsia" w:ascii="仿宋_GB2312" w:hAnsi="仿宋_GB2312" w:eastAsia="仿宋_GB2312" w:cs="仿宋_GB2312"/>
          <w:b/>
          <w:bCs w:val="0"/>
          <w:color w:val="000000"/>
          <w:sz w:val="32"/>
          <w:szCs w:val="32"/>
          <w:lang w:val="en-US" w:eastAsia="zh-CN"/>
        </w:rPr>
        <w:t>（一）公告说明</w:t>
      </w:r>
      <w:bookmarkEnd w:id="3"/>
      <w:bookmarkEnd w:id="4"/>
    </w:p>
    <w:p>
      <w:pPr>
        <w:pageBreakBefore w:val="0"/>
        <w:kinsoku/>
        <w:wordWrap/>
        <w:overflowPunct/>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bookmarkStart w:id="5" w:name="_Toc48"/>
      <w:bookmarkStart w:id="6" w:name="_Toc8220"/>
      <w:r>
        <w:rPr>
          <w:rFonts w:hint="eastAsia" w:ascii="仿宋_GB2312" w:hAnsi="仿宋_GB2312" w:eastAsia="仿宋_GB2312" w:cs="仿宋_GB2312"/>
          <w:sz w:val="32"/>
          <w:szCs w:val="32"/>
        </w:rPr>
        <w:t>根据《中华人民共和国矿产资源法》、《矿产资源勘查区块登记管理办法》、《自然资源部关于印发矿业权出让交易规则的通知》（自然资规〔2023〕1号）、《新疆维吾尔自治区矿产资源管理若干事项暂行办法》（新自然资规〔2021〕1号）等法律法规和政策规定，结合和田实际制定以下</w:t>
      </w:r>
      <w:r>
        <w:rPr>
          <w:rFonts w:hint="eastAsia" w:ascii="仿宋_GB2312" w:hAnsi="仿宋_GB2312" w:eastAsia="仿宋_GB2312" w:cs="仿宋_GB2312"/>
          <w:sz w:val="32"/>
          <w:szCs w:val="32"/>
          <w:lang w:eastAsia="zh-CN"/>
        </w:rPr>
        <w:t>探矿权</w:t>
      </w:r>
      <w:r>
        <w:rPr>
          <w:rFonts w:hint="eastAsia" w:ascii="仿宋_GB2312" w:hAnsi="仿宋_GB2312" w:eastAsia="仿宋_GB2312" w:cs="仿宋_GB2312"/>
          <w:sz w:val="32"/>
          <w:szCs w:val="32"/>
        </w:rPr>
        <w:t>出让方案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经和田地区资源管理委员会批准，和田地区自然资源局决定以拍卖方式公开出让</w:t>
      </w:r>
      <w:r>
        <w:rPr>
          <w:rFonts w:hint="eastAsia" w:ascii="仿宋_GB2312" w:hAnsi="仿宋_GB2312" w:eastAsia="仿宋_GB2312" w:cs="仿宋_GB2312"/>
          <w:sz w:val="32"/>
          <w:szCs w:val="32"/>
          <w:lang w:val="en-US" w:eastAsia="zh-CN"/>
        </w:rPr>
        <w:t>以下探矿权。</w:t>
      </w:r>
    </w:p>
    <w:p>
      <w:pPr>
        <w:pageBreakBefore w:val="0"/>
        <w:kinsoku/>
        <w:wordWrap/>
        <w:overflowPunct/>
        <w:topLinePunct w:val="0"/>
        <w:bidi w:val="0"/>
        <w:adjustRightInd/>
        <w:snapToGrid/>
        <w:spacing w:line="560" w:lineRule="exact"/>
        <w:ind w:firstLine="643" w:firstLineChars="200"/>
        <w:textAlignment w:val="auto"/>
        <w:outlineLvl w:val="1"/>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（二）项目说明</w:t>
      </w:r>
      <w:bookmarkEnd w:id="5"/>
      <w:bookmarkEnd w:id="6"/>
    </w:p>
    <w:p>
      <w:pPr>
        <w:pageBreakBefore w:val="0"/>
        <w:kinsoku/>
        <w:wordWrap/>
        <w:overflowPunct/>
        <w:topLinePunct w:val="0"/>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 w:eastAsia="仿宋"/>
          <w:bCs/>
          <w:color w:val="000000"/>
          <w:sz w:val="32"/>
          <w:szCs w:val="32"/>
          <w:lang w:val="en-US" w:eastAsia="zh-CN"/>
        </w:rPr>
        <w:t>本次出让项目为皮山县杜瓦石灰岩(一区)等8个探矿权，详见探矿权</w:t>
      </w:r>
      <w:r>
        <w:rPr>
          <w:rFonts w:hint="eastAsia" w:ascii="仿宋" w:hAnsi="仿宋" w:eastAsia="仿宋" w:cs="仿宋"/>
          <w:color w:val="000000"/>
          <w:sz w:val="32"/>
          <w:szCs w:val="32"/>
          <w:lang w:val="en-US" w:eastAsia="zh-CN"/>
        </w:rPr>
        <w:t>拍卖</w:t>
      </w:r>
      <w:r>
        <w:rPr>
          <w:rFonts w:hint="eastAsia" w:ascii="仿宋" w:eastAsia="仿宋"/>
          <w:bCs/>
          <w:color w:val="000000"/>
          <w:sz w:val="32"/>
          <w:szCs w:val="32"/>
          <w:lang w:val="en-US" w:eastAsia="zh-CN"/>
        </w:rPr>
        <w:t>出让公告。</w:t>
      </w:r>
    </w:p>
    <w:p>
      <w:pPr>
        <w:pageBreakBefore w:val="0"/>
        <w:kinsoku/>
        <w:wordWrap/>
        <w:overflowPunct/>
        <w:topLinePunct w:val="0"/>
        <w:bidi w:val="0"/>
        <w:adjustRightInd/>
        <w:snapToGrid/>
        <w:spacing w:line="560" w:lineRule="exact"/>
        <w:ind w:firstLine="643" w:firstLineChars="200"/>
        <w:textAlignment w:val="auto"/>
        <w:outlineLvl w:val="0"/>
        <w:rPr>
          <w:rFonts w:hint="eastAsia" w:ascii="黑体" w:hAnsi="黑体" w:eastAsia="黑体" w:cs="黑体"/>
          <w:b/>
          <w:bCs/>
          <w:color w:val="000000"/>
          <w:sz w:val="32"/>
          <w:szCs w:val="32"/>
          <w:lang w:val="en-US" w:eastAsia="zh-CN"/>
        </w:rPr>
      </w:pPr>
      <w:bookmarkStart w:id="7" w:name="_Toc31221"/>
      <w:bookmarkStart w:id="8" w:name="_Toc11167"/>
      <w:bookmarkStart w:id="9" w:name="_Toc10583"/>
      <w:r>
        <w:rPr>
          <w:rFonts w:hint="eastAsia" w:ascii="黑体" w:hAnsi="黑体" w:eastAsia="黑体" w:cs="黑体"/>
          <w:b/>
          <w:bCs/>
          <w:color w:val="000000"/>
          <w:sz w:val="32"/>
          <w:szCs w:val="32"/>
          <w:lang w:val="en-US" w:eastAsia="zh-CN"/>
        </w:rPr>
        <w:t>二、拍卖文件</w:t>
      </w:r>
      <w:bookmarkEnd w:id="7"/>
      <w:bookmarkEnd w:id="8"/>
      <w:bookmarkEnd w:id="9"/>
    </w:p>
    <w:p>
      <w:pPr>
        <w:pageBreakBefore w:val="0"/>
        <w:kinsoku/>
        <w:wordWrap/>
        <w:overflowPunct/>
        <w:topLinePunct w:val="0"/>
        <w:bidi w:val="0"/>
        <w:adjustRightInd/>
        <w:snapToGrid/>
        <w:spacing w:line="560" w:lineRule="exact"/>
        <w:ind w:firstLine="643" w:firstLineChars="200"/>
        <w:textAlignment w:val="auto"/>
        <w:outlineLvl w:val="1"/>
        <w:rPr>
          <w:rFonts w:hint="eastAsia" w:ascii="仿宋_GB2312" w:hAnsi="仿宋_GB2312" w:eastAsia="仿宋_GB2312" w:cs="仿宋_GB2312"/>
          <w:b/>
          <w:bCs w:val="0"/>
          <w:color w:val="000000"/>
          <w:sz w:val="32"/>
          <w:szCs w:val="32"/>
          <w:lang w:val="en-US" w:eastAsia="zh-CN"/>
        </w:rPr>
      </w:pPr>
      <w:bookmarkStart w:id="10" w:name="_Toc37108511"/>
      <w:bookmarkEnd w:id="10"/>
      <w:bookmarkStart w:id="11" w:name="_Toc16136"/>
      <w:bookmarkStart w:id="12" w:name="_Toc14649"/>
      <w:r>
        <w:rPr>
          <w:rFonts w:hint="eastAsia" w:ascii="仿宋_GB2312" w:hAnsi="仿宋_GB2312" w:eastAsia="仿宋_GB2312" w:cs="仿宋_GB2312"/>
          <w:b/>
          <w:bCs w:val="0"/>
          <w:color w:val="000000"/>
          <w:sz w:val="32"/>
          <w:szCs w:val="32"/>
          <w:lang w:val="en-US" w:eastAsia="zh-CN"/>
        </w:rPr>
        <w:t>（一）拍卖文件的解释、澄清</w:t>
      </w:r>
      <w:bookmarkEnd w:id="11"/>
      <w:bookmarkEnd w:id="12"/>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highlight w:val="none"/>
        </w:rPr>
        <w:t>1.意向竞买人获取</w:t>
      </w:r>
      <w:r>
        <w:rPr>
          <w:rFonts w:hint="eastAsia" w:ascii="仿宋_GB2312" w:hAnsi="仿宋_GB2312" w:eastAsia="仿宋_GB2312" w:cs="仿宋_GB2312"/>
          <w:color w:val="000000"/>
          <w:sz w:val="32"/>
          <w:szCs w:val="32"/>
          <w:highlight w:val="none"/>
          <w:lang w:val="en-US" w:eastAsia="zh-CN"/>
        </w:rPr>
        <w:t>拍卖</w:t>
      </w:r>
      <w:r>
        <w:rPr>
          <w:rFonts w:hint="eastAsia" w:ascii="仿宋_GB2312" w:hAnsi="仿宋_GB2312" w:eastAsia="仿宋_GB2312" w:cs="仿宋_GB2312"/>
          <w:color w:val="000000"/>
          <w:sz w:val="32"/>
          <w:szCs w:val="32"/>
          <w:highlight w:val="none"/>
        </w:rPr>
        <w:t>文件后，应仔细检查</w:t>
      </w:r>
      <w:r>
        <w:rPr>
          <w:rFonts w:hint="eastAsia" w:ascii="仿宋_GB2312" w:hAnsi="仿宋_GB2312" w:eastAsia="仿宋_GB2312" w:cs="仿宋_GB2312"/>
          <w:color w:val="000000"/>
          <w:sz w:val="32"/>
          <w:szCs w:val="32"/>
          <w:highlight w:val="none"/>
          <w:lang w:val="en-US" w:eastAsia="zh-CN"/>
        </w:rPr>
        <w:t>拍卖</w:t>
      </w:r>
      <w:r>
        <w:rPr>
          <w:rFonts w:hint="eastAsia" w:ascii="仿宋_GB2312" w:hAnsi="仿宋_GB2312" w:eastAsia="仿宋_GB2312" w:cs="仿宋_GB2312"/>
          <w:color w:val="000000"/>
          <w:sz w:val="32"/>
          <w:szCs w:val="32"/>
          <w:highlight w:val="none"/>
        </w:rPr>
        <w:t>文件的所有内容，如有问题应在获得</w:t>
      </w:r>
      <w:r>
        <w:rPr>
          <w:rFonts w:hint="eastAsia" w:ascii="仿宋_GB2312" w:hAnsi="仿宋_GB2312" w:eastAsia="仿宋_GB2312" w:cs="仿宋_GB2312"/>
          <w:color w:val="000000"/>
          <w:sz w:val="32"/>
          <w:szCs w:val="32"/>
          <w:highlight w:val="none"/>
          <w:lang w:val="en-US" w:eastAsia="zh-CN"/>
        </w:rPr>
        <w:t>拍卖</w:t>
      </w:r>
      <w:r>
        <w:rPr>
          <w:rFonts w:hint="eastAsia" w:ascii="仿宋_GB2312" w:hAnsi="仿宋_GB2312" w:eastAsia="仿宋_GB2312" w:cs="仿宋_GB2312"/>
          <w:color w:val="000000"/>
          <w:sz w:val="32"/>
          <w:szCs w:val="32"/>
          <w:highlight w:val="none"/>
        </w:rPr>
        <w:t>文件3个工作日内书面告知交易平台</w:t>
      </w:r>
      <w:r>
        <w:rPr>
          <w:rFonts w:hint="eastAsia" w:ascii="仿宋_GB2312" w:hAnsi="仿宋_GB2312" w:eastAsia="仿宋_GB2312" w:cs="仿宋_GB2312"/>
          <w:color w:val="000000"/>
          <w:sz w:val="32"/>
          <w:szCs w:val="32"/>
          <w:highlight w:val="none"/>
          <w:lang w:val="en-US" w:eastAsia="zh-CN"/>
        </w:rPr>
        <w:t>或拍卖人</w:t>
      </w:r>
      <w:r>
        <w:rPr>
          <w:rFonts w:hint="eastAsia" w:ascii="仿宋_GB2312" w:hAnsi="仿宋_GB2312" w:eastAsia="仿宋_GB2312" w:cs="仿宋_GB2312"/>
          <w:color w:val="000000"/>
          <w:sz w:val="32"/>
          <w:szCs w:val="32"/>
          <w:highlight w:val="none"/>
        </w:rPr>
        <w:t>，否则，由此引起的损失</w:t>
      </w:r>
      <w:r>
        <w:rPr>
          <w:rFonts w:hint="eastAsia" w:ascii="仿宋_GB2312" w:hAnsi="仿宋_GB2312" w:eastAsia="仿宋_GB2312" w:cs="仿宋_GB2312"/>
          <w:color w:val="000000"/>
          <w:sz w:val="32"/>
          <w:szCs w:val="32"/>
          <w:highlight w:val="none"/>
          <w:lang w:val="en-US" w:eastAsia="zh-CN"/>
        </w:rPr>
        <w:t>由竞买人</w:t>
      </w:r>
      <w:r>
        <w:rPr>
          <w:rFonts w:hint="eastAsia" w:ascii="仿宋_GB2312" w:hAnsi="仿宋_GB2312" w:eastAsia="仿宋_GB2312" w:cs="仿宋_GB2312"/>
          <w:color w:val="000000"/>
          <w:sz w:val="32"/>
          <w:szCs w:val="32"/>
          <w:highlight w:val="none"/>
        </w:rPr>
        <w:t>自行承担。意向竞买人应认真阅读</w:t>
      </w:r>
      <w:r>
        <w:rPr>
          <w:rFonts w:hint="eastAsia" w:ascii="仿宋_GB2312" w:hAnsi="仿宋_GB2312" w:eastAsia="仿宋_GB2312" w:cs="仿宋_GB2312"/>
          <w:color w:val="000000"/>
          <w:sz w:val="32"/>
          <w:szCs w:val="32"/>
          <w:highlight w:val="none"/>
          <w:lang w:val="en-US" w:eastAsia="zh-CN"/>
        </w:rPr>
        <w:t>拍卖</w:t>
      </w:r>
      <w:r>
        <w:rPr>
          <w:rFonts w:hint="eastAsia" w:ascii="仿宋_GB2312" w:hAnsi="仿宋_GB2312" w:eastAsia="仿宋_GB2312" w:cs="仿宋_GB2312"/>
          <w:color w:val="000000"/>
          <w:sz w:val="32"/>
          <w:szCs w:val="32"/>
          <w:highlight w:val="none"/>
        </w:rPr>
        <w:t>文件中所有的事项、格式、</w:t>
      </w:r>
      <w:r>
        <w:rPr>
          <w:rFonts w:hint="eastAsia" w:ascii="仿宋_GB2312" w:hAnsi="仿宋_GB2312" w:eastAsia="仿宋_GB2312" w:cs="仿宋_GB2312"/>
          <w:color w:val="000000"/>
          <w:sz w:val="32"/>
          <w:szCs w:val="32"/>
        </w:rPr>
        <w:t>条款和规范要求等，若意向竞买人没有按本</w:t>
      </w:r>
      <w:r>
        <w:rPr>
          <w:rFonts w:hint="eastAsia" w:ascii="仿宋_GB2312" w:hAnsi="仿宋_GB2312" w:eastAsia="仿宋_GB2312" w:cs="仿宋_GB2312"/>
          <w:color w:val="000000"/>
          <w:sz w:val="32"/>
          <w:szCs w:val="32"/>
          <w:lang w:eastAsia="zh-CN"/>
        </w:rPr>
        <w:t>拍卖</w:t>
      </w:r>
      <w:r>
        <w:rPr>
          <w:rFonts w:hint="eastAsia" w:ascii="仿宋_GB2312" w:hAnsi="仿宋_GB2312" w:eastAsia="仿宋_GB2312" w:cs="仿宋_GB2312"/>
          <w:color w:val="000000"/>
          <w:sz w:val="32"/>
          <w:szCs w:val="32"/>
        </w:rPr>
        <w:t>文件要求提交全部资料，其风险自行承担，并根据有关条款规定，该竞买申请将被拒绝。</w:t>
      </w:r>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2.意向竞买人若对</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文件有疑问，应于</w:t>
      </w:r>
      <w:r>
        <w:rPr>
          <w:rFonts w:hint="eastAsia" w:ascii="仿宋_GB2312" w:hAnsi="仿宋_GB2312" w:eastAsia="仿宋_GB2312" w:cs="仿宋_GB2312"/>
          <w:color w:val="000000"/>
          <w:sz w:val="32"/>
          <w:szCs w:val="32"/>
          <w:lang w:eastAsia="zh-CN"/>
        </w:rPr>
        <w:t>拍卖</w:t>
      </w:r>
      <w:r>
        <w:rPr>
          <w:rFonts w:hint="eastAsia" w:ascii="仿宋_GB2312" w:hAnsi="仿宋_GB2312" w:eastAsia="仿宋_GB2312" w:cs="仿宋_GB2312"/>
          <w:color w:val="000000"/>
          <w:sz w:val="32"/>
          <w:szCs w:val="32"/>
        </w:rPr>
        <w:t>公告截止时间5个工作日前以书面形式向交易平台</w:t>
      </w:r>
      <w:r>
        <w:rPr>
          <w:rFonts w:hint="eastAsia" w:ascii="仿宋_GB2312" w:hAnsi="仿宋_GB2312" w:eastAsia="仿宋_GB2312" w:cs="仿宋_GB2312"/>
          <w:color w:val="000000"/>
          <w:sz w:val="32"/>
          <w:szCs w:val="32"/>
          <w:lang w:val="en-US" w:eastAsia="zh-CN"/>
        </w:rPr>
        <w:t>或拍卖人</w:t>
      </w:r>
      <w:r>
        <w:rPr>
          <w:rFonts w:hint="eastAsia" w:ascii="仿宋_GB2312" w:hAnsi="仿宋_GB2312" w:eastAsia="仿宋_GB2312" w:cs="仿宋_GB2312"/>
          <w:color w:val="000000"/>
          <w:sz w:val="32"/>
          <w:szCs w:val="32"/>
        </w:rPr>
        <w:t>提出澄清要求。</w:t>
      </w:r>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3.对</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文件做出的澄清，</w:t>
      </w:r>
      <w:r>
        <w:rPr>
          <w:rFonts w:hint="eastAsia" w:ascii="仿宋_GB2312" w:hAnsi="仿宋_GB2312" w:eastAsia="仿宋_GB2312" w:cs="仿宋_GB2312"/>
          <w:color w:val="000000"/>
          <w:sz w:val="32"/>
          <w:szCs w:val="32"/>
          <w:lang w:val="en-US" w:eastAsia="zh-CN"/>
        </w:rPr>
        <w:t>拍卖人</w:t>
      </w:r>
      <w:r>
        <w:rPr>
          <w:rFonts w:hint="eastAsia" w:ascii="仿宋_GB2312" w:hAnsi="仿宋_GB2312" w:eastAsia="仿宋_GB2312" w:cs="仿宋_GB2312"/>
          <w:color w:val="000000"/>
          <w:sz w:val="32"/>
          <w:szCs w:val="32"/>
        </w:rPr>
        <w:t>将于</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公告截止时间3个工作日前予以答复。</w:t>
      </w:r>
    </w:p>
    <w:p>
      <w:pPr>
        <w:pageBreakBefore w:val="0"/>
        <w:kinsoku/>
        <w:wordWrap/>
        <w:overflowPunct/>
        <w:topLinePunct w:val="0"/>
        <w:bidi w:val="0"/>
        <w:adjustRightInd/>
        <w:snapToGrid/>
        <w:spacing w:line="560" w:lineRule="exact"/>
        <w:ind w:firstLine="643" w:firstLineChars="200"/>
        <w:textAlignment w:val="auto"/>
        <w:outlineLvl w:val="1"/>
        <w:rPr>
          <w:rFonts w:hint="eastAsia" w:ascii="仿宋_GB2312" w:hAnsi="仿宋_GB2312" w:eastAsia="仿宋_GB2312" w:cs="仿宋_GB2312"/>
          <w:b/>
          <w:bCs w:val="0"/>
          <w:color w:val="000000"/>
          <w:sz w:val="32"/>
          <w:szCs w:val="32"/>
          <w:lang w:val="en-US" w:eastAsia="zh-CN"/>
        </w:rPr>
      </w:pPr>
      <w:bookmarkStart w:id="13" w:name="_Toc3352"/>
      <w:bookmarkStart w:id="14" w:name="_Toc12651"/>
      <w:r>
        <w:rPr>
          <w:rFonts w:hint="eastAsia" w:ascii="仿宋_GB2312" w:hAnsi="仿宋_GB2312" w:eastAsia="仿宋_GB2312" w:cs="仿宋_GB2312"/>
          <w:b/>
          <w:bCs w:val="0"/>
          <w:color w:val="000000"/>
          <w:sz w:val="32"/>
          <w:szCs w:val="32"/>
          <w:lang w:val="en-US" w:eastAsia="zh-CN"/>
        </w:rPr>
        <w:t>（二）拍卖文件的修改、补充</w:t>
      </w:r>
      <w:bookmarkEnd w:id="13"/>
      <w:bookmarkEnd w:id="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1.交易平台根据需要主动对</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文件进行必要的修改、补充，将于</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公告截止时间前3个工作日将修改补充内容以公告形式在</w:t>
      </w:r>
      <w:r>
        <w:rPr>
          <w:rFonts w:hint="eastAsia" w:ascii="仿宋_GB2312" w:hAnsi="仿宋_GB2312" w:eastAsia="仿宋_GB2312" w:cs="仿宋_GB2312"/>
          <w:b w:val="0"/>
          <w:color w:val="000000"/>
          <w:kern w:val="0"/>
          <w:sz w:val="32"/>
          <w:szCs w:val="32"/>
          <w:lang w:val="en-US" w:eastAsia="zh-CN" w:bidi="ar-SA"/>
        </w:rPr>
        <w:t>和田地区公共资源交易中心网站</w:t>
      </w:r>
      <w:r>
        <w:rPr>
          <w:rFonts w:hint="eastAsia" w:ascii="仿宋_GB2312" w:hAnsi="仿宋_GB2312" w:eastAsia="仿宋_GB2312" w:cs="仿宋_GB2312"/>
          <w:sz w:val="32"/>
          <w:szCs w:val="32"/>
          <w:lang w:val="en-US" w:eastAsia="zh-CN"/>
        </w:rPr>
        <w:t>（http://ggzy.xjht.gov.cn:8081/）</w:t>
      </w:r>
      <w:r>
        <w:rPr>
          <w:rFonts w:hint="eastAsia" w:ascii="仿宋_GB2312" w:hAnsi="仿宋_GB2312" w:eastAsia="仿宋_GB2312" w:cs="仿宋_GB2312"/>
          <w:color w:val="000000"/>
          <w:sz w:val="32"/>
          <w:szCs w:val="32"/>
        </w:rPr>
        <w:t>发布。</w:t>
      </w:r>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文件的修改、补充内容一旦公告，将作为</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文件的组成部分。当</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文件的修改、补充等在同一内容的表述上不一致时，以最后发出的公告为准。</w:t>
      </w:r>
    </w:p>
    <w:p>
      <w:pPr>
        <w:pageBreakBefore w:val="0"/>
        <w:kinsoku/>
        <w:wordWrap/>
        <w:overflowPunct/>
        <w:topLinePunct w:val="0"/>
        <w:bidi w:val="0"/>
        <w:adjustRightInd/>
        <w:snapToGrid/>
        <w:spacing w:line="560" w:lineRule="exact"/>
        <w:ind w:firstLine="643" w:firstLineChars="200"/>
        <w:textAlignment w:val="auto"/>
        <w:outlineLvl w:val="1"/>
        <w:rPr>
          <w:rFonts w:hint="eastAsia" w:ascii="仿宋_GB2312" w:hAnsi="仿宋_GB2312" w:eastAsia="仿宋_GB2312" w:cs="仿宋_GB2312"/>
          <w:b/>
          <w:bCs w:val="0"/>
          <w:color w:val="000000"/>
          <w:sz w:val="32"/>
          <w:szCs w:val="32"/>
          <w:lang w:val="en-US" w:eastAsia="zh-CN"/>
        </w:rPr>
      </w:pPr>
      <w:bookmarkStart w:id="15" w:name="_Toc4516"/>
      <w:bookmarkStart w:id="16" w:name="_Toc28094"/>
      <w:r>
        <w:rPr>
          <w:rFonts w:hint="eastAsia" w:ascii="仿宋_GB2312" w:hAnsi="仿宋_GB2312" w:eastAsia="仿宋_GB2312" w:cs="仿宋_GB2312"/>
          <w:b/>
          <w:bCs w:val="0"/>
          <w:color w:val="000000"/>
          <w:sz w:val="32"/>
          <w:szCs w:val="32"/>
          <w:lang w:val="en-US" w:eastAsia="zh-CN"/>
        </w:rPr>
        <w:t>（三）拍卖文件变更的通知</w:t>
      </w:r>
      <w:bookmarkEnd w:id="15"/>
      <w:bookmarkEnd w:id="1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000000"/>
          <w:sz w:val="32"/>
          <w:szCs w:val="32"/>
        </w:rPr>
        <w:t>本次</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有关的信息如果发生变更，将在</w:t>
      </w:r>
      <w:r>
        <w:rPr>
          <w:rFonts w:hint="eastAsia" w:ascii="仿宋_GB2312" w:hAnsi="仿宋_GB2312" w:eastAsia="仿宋_GB2312" w:cs="仿宋_GB2312"/>
          <w:b w:val="0"/>
          <w:color w:val="000000"/>
          <w:kern w:val="0"/>
          <w:sz w:val="32"/>
          <w:szCs w:val="32"/>
          <w:lang w:val="en-US" w:eastAsia="zh-CN" w:bidi="ar-SA"/>
        </w:rPr>
        <w:t>和田地区公共资源交易中心网站</w:t>
      </w:r>
      <w:r>
        <w:rPr>
          <w:rFonts w:hint="eastAsia" w:ascii="仿宋_GB2312" w:hAnsi="仿宋_GB2312" w:eastAsia="仿宋_GB2312" w:cs="仿宋_GB2312"/>
          <w:sz w:val="32"/>
          <w:szCs w:val="32"/>
          <w:lang w:val="en-US" w:eastAsia="zh-CN"/>
        </w:rPr>
        <w:t>（http://ggzy.xjht.gov.cn:8081/）</w:t>
      </w:r>
      <w:r>
        <w:rPr>
          <w:rFonts w:hint="eastAsia" w:ascii="仿宋_GB2312" w:hAnsi="仿宋_GB2312" w:eastAsia="仿宋_GB2312" w:cs="仿宋_GB2312"/>
          <w:color w:val="000000"/>
          <w:sz w:val="32"/>
          <w:szCs w:val="32"/>
        </w:rPr>
        <w:t>发布，意向竞买人需密切关注。意向竞买人未能及时接收、知悉</w:t>
      </w:r>
      <w:r>
        <w:rPr>
          <w:rFonts w:hint="eastAsia" w:ascii="仿宋_GB2312" w:hAnsi="仿宋_GB2312" w:eastAsia="仿宋_GB2312" w:cs="仿宋_GB2312"/>
          <w:color w:val="000000"/>
          <w:sz w:val="32"/>
          <w:szCs w:val="32"/>
          <w:lang w:val="en-US" w:eastAsia="zh-CN"/>
        </w:rPr>
        <w:t>拍卖</w:t>
      </w:r>
      <w:r>
        <w:rPr>
          <w:rFonts w:hint="eastAsia" w:ascii="仿宋_GB2312" w:hAnsi="仿宋_GB2312" w:eastAsia="仿宋_GB2312" w:cs="仿宋_GB2312"/>
          <w:color w:val="000000"/>
          <w:sz w:val="32"/>
          <w:szCs w:val="32"/>
        </w:rPr>
        <w:t>文件变动变更信息的，或未按照信息变更后的要求提交相关文件的，自行承担一切后果。</w:t>
      </w:r>
    </w:p>
    <w:p>
      <w:pPr>
        <w:pageBreakBefore w:val="0"/>
        <w:kinsoku/>
        <w:wordWrap/>
        <w:overflowPunct/>
        <w:topLinePunct w:val="0"/>
        <w:bidi w:val="0"/>
        <w:adjustRightInd/>
        <w:snapToGrid/>
        <w:spacing w:line="560" w:lineRule="exact"/>
        <w:ind w:firstLine="643" w:firstLineChars="200"/>
        <w:textAlignment w:val="auto"/>
        <w:outlineLvl w:val="0"/>
        <w:rPr>
          <w:rFonts w:hint="eastAsia" w:ascii="黑体" w:hAnsi="黑体" w:eastAsia="黑体" w:cs="黑体"/>
          <w:b/>
          <w:bCs/>
          <w:color w:val="000000"/>
          <w:sz w:val="32"/>
          <w:szCs w:val="32"/>
          <w:lang w:val="en-US" w:eastAsia="zh-CN"/>
        </w:rPr>
      </w:pPr>
      <w:bookmarkStart w:id="17" w:name="_Toc21670"/>
      <w:bookmarkStart w:id="18" w:name="_Toc17213"/>
      <w:r>
        <w:rPr>
          <w:rFonts w:hint="eastAsia" w:ascii="黑体" w:hAnsi="黑体" w:eastAsia="黑体" w:cs="黑体"/>
          <w:b/>
          <w:bCs/>
          <w:color w:val="000000"/>
          <w:sz w:val="32"/>
          <w:szCs w:val="32"/>
          <w:lang w:val="en-US" w:eastAsia="zh-CN"/>
        </w:rPr>
        <w:t>三、报名申请程序</w:t>
      </w:r>
      <w:bookmarkEnd w:id="17"/>
      <w:bookmarkEnd w:id="18"/>
      <w:bookmarkStart w:id="19" w:name="_Toc5278"/>
      <w:bookmarkStart w:id="20" w:name="_Toc18864"/>
    </w:p>
    <w:p>
      <w:pPr>
        <w:pageBreakBefore w:val="0"/>
        <w:kinsoku/>
        <w:wordWrap/>
        <w:overflowPunct/>
        <w:topLinePunct w:val="0"/>
        <w:bidi w:val="0"/>
        <w:adjustRightInd/>
        <w:snapToGrid/>
        <w:spacing w:line="560" w:lineRule="exact"/>
        <w:ind w:firstLine="643" w:firstLineChars="200"/>
        <w:textAlignment w:val="auto"/>
        <w:outlineLvl w:val="1"/>
        <w:rPr>
          <w:rFonts w:hint="eastAsia" w:ascii="仿宋_GB2312" w:hAnsi="仿宋_GB2312" w:eastAsia="仿宋_GB2312" w:cs="仿宋_GB2312"/>
          <w:b/>
          <w:bCs w:val="0"/>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(一)报名前的准备</w:t>
      </w:r>
      <w:bookmarkEnd w:id="19"/>
      <w:bookmarkEnd w:id="2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kern w:val="2"/>
          <w:sz w:val="32"/>
          <w:szCs w:val="32"/>
          <w:lang w:val="en-US" w:eastAsia="zh-CN" w:bidi="ar-SA"/>
        </w:rPr>
        <w:t>凡有意参与探矿权网上交易的竞买人均应在报名时间期限内办理手机CA数字证书标证通或到和田地区行政服务和公共资源交易中心(和田市北京工业园区杭州大道78号)2楼两个CA窗口进行CA锁办理。CA有效数字证书包括：企业、法定代表人数字证书及签章等。具体办理方法及收费标准咨询CA公司，也可在和田地区公共资源交易中心网（http://ggzy.xjht.gov.cn:8081/）服务指南内查看“和田公共资源交易平台“标证通”手机CA数字证书申领操作手册”。若有疑问可咨询国泰新点客服，联系电话：400-9980000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color w:val="000000"/>
          <w:kern w:val="0"/>
          <w:sz w:val="32"/>
          <w:szCs w:val="32"/>
          <w:lang w:val="en-US" w:eastAsia="zh-CN" w:bidi="ar-SA"/>
        </w:rPr>
        <w:t>竞买申请人取得CA有效数字证书后，进入和田地区公共资源交易中心网站</w:t>
      </w:r>
      <w:r>
        <w:rPr>
          <w:rFonts w:hint="eastAsia" w:ascii="仿宋_GB2312" w:hAnsi="仿宋_GB2312" w:eastAsia="仿宋_GB2312" w:cs="仿宋_GB2312"/>
          <w:sz w:val="32"/>
          <w:szCs w:val="32"/>
          <w:lang w:val="en-US" w:eastAsia="zh-CN"/>
        </w:rPr>
        <w:t>（http://ggzy.xjht.gov.cn:8081/）</w:t>
      </w:r>
    </w:p>
    <w:p>
      <w:pPr>
        <w:pStyle w:val="8"/>
        <w:keepNext w:val="0"/>
        <w:keepLines w:val="0"/>
        <w:pageBreakBefore w:val="0"/>
        <w:widowControl/>
        <w:suppressLineNumbers w:val="0"/>
        <w:kinsoku/>
        <w:wordWrap/>
        <w:overflowPunct/>
        <w:topLinePunct w:val="0"/>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color w:val="000000"/>
          <w:kern w:val="0"/>
          <w:sz w:val="32"/>
          <w:szCs w:val="32"/>
          <w:lang w:val="en-US" w:eastAsia="zh-CN" w:bidi="ar-SA"/>
        </w:rPr>
      </w:pPr>
      <w:bookmarkStart w:id="21" w:name="_Toc15857"/>
      <w:r>
        <w:rPr>
          <w:rFonts w:hint="eastAsia" w:ascii="仿宋_GB2312" w:hAnsi="仿宋_GB2312" w:eastAsia="仿宋_GB2312" w:cs="仿宋_GB2312"/>
          <w:b w:val="0"/>
          <w:color w:val="000000"/>
          <w:kern w:val="0"/>
          <w:sz w:val="32"/>
          <w:szCs w:val="32"/>
          <w:lang w:val="en-US" w:eastAsia="zh-CN" w:bidi="ar-SA"/>
        </w:rPr>
        <w:t>首页--服务指南--下载中心--权益类查看【土地、矿权交易竞买人系统信息完善操作手册】完善诚信库基本信息，做好平台入库工作。</w:t>
      </w:r>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kern w:val="0"/>
          <w:sz w:val="32"/>
          <w:szCs w:val="32"/>
          <w:lang w:val="en-US" w:eastAsia="zh-CN" w:bidi="ar-SA"/>
        </w:rPr>
      </w:pPr>
      <w:r>
        <w:rPr>
          <w:rFonts w:hint="eastAsia" w:ascii="仿宋_GB2312" w:hAnsi="仿宋_GB2312" w:eastAsia="仿宋_GB2312" w:cs="仿宋_GB2312"/>
          <w:b w:val="0"/>
          <w:color w:val="000000"/>
          <w:kern w:val="0"/>
          <w:sz w:val="32"/>
          <w:szCs w:val="32"/>
          <w:lang w:val="en-US" w:eastAsia="zh-CN" w:bidi="ar-SA"/>
        </w:rPr>
        <w:t>竞买申请人可在和田地区公共资源交易中心网站</w:t>
      </w:r>
      <w:r>
        <w:rPr>
          <w:rFonts w:hint="eastAsia" w:ascii="仿宋_GB2312" w:hAnsi="仿宋_GB2312" w:eastAsia="仿宋_GB2312" w:cs="仿宋_GB2312"/>
          <w:sz w:val="32"/>
          <w:szCs w:val="32"/>
          <w:lang w:val="en-US" w:eastAsia="zh-CN"/>
        </w:rPr>
        <w:t>（http://ggzy.xjht.gov.cn:8081/）</w:t>
      </w:r>
      <w:r>
        <w:rPr>
          <w:rFonts w:hint="eastAsia" w:ascii="仿宋_GB2312" w:hAnsi="仿宋_GB2312" w:eastAsia="仿宋_GB2312" w:cs="仿宋_GB2312"/>
          <w:b w:val="0"/>
          <w:color w:val="000000"/>
          <w:kern w:val="0"/>
          <w:sz w:val="32"/>
          <w:szCs w:val="32"/>
          <w:lang w:val="en-US" w:eastAsia="zh-CN" w:bidi="ar-SA"/>
        </w:rPr>
        <w:t>下载获取拍卖出让文件。</w:t>
      </w:r>
    </w:p>
    <w:p>
      <w:pPr>
        <w:pageBreakBefore w:val="0"/>
        <w:kinsoku/>
        <w:wordWrap/>
        <w:overflowPunct/>
        <w:topLinePunct w:val="0"/>
        <w:bidi w:val="0"/>
        <w:adjustRightInd/>
        <w:snapToGrid/>
        <w:spacing w:line="560" w:lineRule="exact"/>
        <w:ind w:firstLine="643" w:firstLineChars="200"/>
        <w:textAlignment w:val="auto"/>
        <w:outlineLvl w:val="1"/>
        <w:rPr>
          <w:rFonts w:hint="eastAsia" w:ascii="仿宋_GB2312" w:hAnsi="仿宋_GB2312" w:eastAsia="仿宋_GB2312" w:cs="仿宋_GB2312"/>
          <w:b/>
          <w:bCs w:val="0"/>
          <w:color w:val="000000"/>
          <w:sz w:val="32"/>
          <w:szCs w:val="32"/>
          <w:lang w:val="en-US" w:eastAsia="zh-CN"/>
        </w:rPr>
      </w:pPr>
      <w:bookmarkStart w:id="22" w:name="_Toc16973"/>
      <w:bookmarkStart w:id="23" w:name="_Toc5336"/>
      <w:r>
        <w:rPr>
          <w:rFonts w:hint="eastAsia" w:ascii="仿宋_GB2312" w:hAnsi="仿宋_GB2312" w:eastAsia="仿宋_GB2312" w:cs="仿宋_GB2312"/>
          <w:b/>
          <w:bCs w:val="0"/>
          <w:color w:val="000000"/>
          <w:sz w:val="32"/>
          <w:szCs w:val="32"/>
          <w:lang w:val="en-US" w:eastAsia="zh-CN"/>
        </w:rPr>
        <w:t>（二）报名方式和申请</w:t>
      </w:r>
      <w:bookmarkEnd w:id="22"/>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报名方式为网上报名。</w:t>
      </w:r>
      <w:r>
        <w:rPr>
          <w:rFonts w:hint="eastAsia" w:ascii="仿宋_GB2312" w:hAnsi="仿宋_GB2312" w:eastAsia="仿宋_GB2312" w:cs="仿宋_GB2312"/>
          <w:b w:val="0"/>
          <w:bCs/>
          <w:color w:val="000000"/>
          <w:spacing w:val="-11"/>
          <w:kern w:val="0"/>
          <w:sz w:val="32"/>
          <w:szCs w:val="32"/>
          <w:lang w:val="en-US" w:eastAsia="zh-CN" w:bidi="ar"/>
        </w:rPr>
        <w:t>竞买申请人登录</w:t>
      </w:r>
      <w:r>
        <w:rPr>
          <w:rFonts w:hint="eastAsia" w:ascii="仿宋_GB2312" w:hAnsi="仿宋_GB2312" w:eastAsia="仿宋_GB2312" w:cs="仿宋_GB2312"/>
          <w:b w:val="0"/>
          <w:color w:val="000000"/>
          <w:spacing w:val="-11"/>
          <w:kern w:val="0"/>
          <w:sz w:val="32"/>
          <w:szCs w:val="32"/>
          <w:lang w:val="en-US" w:eastAsia="zh-CN" w:bidi="ar-SA"/>
        </w:rPr>
        <w:t>和田地区行政服务和公共资源交易中心网站</w:t>
      </w:r>
      <w:r>
        <w:rPr>
          <w:rFonts w:hint="eastAsia" w:ascii="仿宋_GB2312" w:hAnsi="仿宋_GB2312" w:eastAsia="仿宋_GB2312" w:cs="仿宋_GB2312"/>
          <w:spacing w:val="-11"/>
          <w:sz w:val="32"/>
          <w:szCs w:val="32"/>
          <w:lang w:val="en-US" w:eastAsia="zh-CN"/>
        </w:rPr>
        <w:t>（http://ggzy.xjht.gov.cn:8081/）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mallCaps w:val="0"/>
          <w:color w:val="333333"/>
          <w:spacing w:val="0"/>
          <w:sz w:val="32"/>
          <w:szCs w:val="32"/>
          <w:lang w:val="en-US" w:eastAsia="zh-CN"/>
        </w:rPr>
      </w:pPr>
      <w:r>
        <w:rPr>
          <w:rFonts w:hint="eastAsia" w:ascii="仿宋_GB2312" w:hAnsi="仿宋_GB2312" w:eastAsia="仿宋_GB2312" w:cs="仿宋_GB2312"/>
          <w:b w:val="0"/>
          <w:color w:val="000000"/>
          <w:kern w:val="0"/>
          <w:sz w:val="32"/>
          <w:szCs w:val="32"/>
          <w:lang w:val="en-US" w:eastAsia="zh-CN" w:bidi="ar-SA"/>
        </w:rPr>
        <w:t>首页--服务指南--下载中心--权益类查看</w:t>
      </w:r>
      <w:r>
        <w:rPr>
          <w:rFonts w:hint="eastAsia" w:ascii="仿宋_GB2312" w:hAnsi="仿宋_GB2312" w:eastAsia="仿宋_GB2312" w:cs="仿宋_GB2312"/>
          <w:b w:val="0"/>
          <w:bCs/>
          <w:color w:val="000000"/>
          <w:kern w:val="0"/>
          <w:sz w:val="32"/>
          <w:szCs w:val="32"/>
          <w:lang w:val="en-US" w:eastAsia="zh-CN" w:bidi="ar"/>
        </w:rPr>
        <w:t>【土地、矿权、产权--竞买人操作手册】指引进行网上报名、上传报名资料和缴纳竞买保证金。</w:t>
      </w:r>
    </w:p>
    <w:p>
      <w:pPr>
        <w:pageBreakBefore w:val="0"/>
        <w:kinsoku/>
        <w:wordWrap/>
        <w:overflowPunct/>
        <w:topLinePunct w:val="0"/>
        <w:bidi w:val="0"/>
        <w:adjustRightInd/>
        <w:snapToGrid/>
        <w:spacing w:line="560" w:lineRule="exact"/>
        <w:ind w:firstLine="643" w:firstLineChars="200"/>
        <w:textAlignment w:val="auto"/>
        <w:outlineLvl w:val="1"/>
        <w:rPr>
          <w:rFonts w:hint="eastAsia" w:ascii="仿宋_GB2312" w:hAnsi="仿宋_GB2312" w:eastAsia="仿宋_GB2312" w:cs="仿宋_GB2312"/>
          <w:b/>
          <w:bCs w:val="0"/>
          <w:color w:val="000000"/>
          <w:sz w:val="32"/>
          <w:szCs w:val="32"/>
          <w:lang w:val="en-US" w:eastAsia="zh-CN"/>
        </w:rPr>
      </w:pPr>
      <w:bookmarkStart w:id="24" w:name="_Toc18216"/>
      <w:bookmarkStart w:id="25" w:name="_Toc19831"/>
      <w:r>
        <w:rPr>
          <w:rFonts w:hint="eastAsia" w:ascii="仿宋_GB2312" w:hAnsi="仿宋_GB2312" w:eastAsia="仿宋_GB2312" w:cs="仿宋_GB2312"/>
          <w:b/>
          <w:bCs w:val="0"/>
          <w:color w:val="000000"/>
          <w:sz w:val="32"/>
          <w:szCs w:val="32"/>
          <w:lang w:val="en-US" w:eastAsia="zh-CN"/>
        </w:rPr>
        <w:t>（三）报名提交材料</w:t>
      </w:r>
      <w:bookmarkEnd w:id="24"/>
      <w:bookmarkEnd w:id="2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bookmarkStart w:id="26" w:name="_Toc28053"/>
      <w:bookmarkStart w:id="27" w:name="_Toc16962"/>
      <w:r>
        <w:rPr>
          <w:rFonts w:hint="eastAsia" w:ascii="仿宋_GB2312" w:hAnsi="仿宋_GB2312" w:eastAsia="仿宋_GB2312" w:cs="仿宋_GB2312"/>
          <w:kern w:val="2"/>
          <w:sz w:val="32"/>
          <w:szCs w:val="32"/>
          <w:lang w:val="en-US" w:eastAsia="zh-CN" w:bidi="ar-SA"/>
        </w:rPr>
        <w:t>（1）探矿权竞买申请书、承诺书；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（2）统一社会信用代码的营业执照（原件彩色扫描加盖公章）；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（3）银行开户许可证或基本存款账户信息；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（4）法定代表人身份证明；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（5）授权委托书（无委托代理人的无须提供）；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（6）会计师事务所出具的《审计报告》或《验资报告》；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（7）竞买保证金缴纳凭证；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（8）资料费缴纳凭证；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提供“信用中国（https://www.creditchina.gov.cn/）”“国家企业信用信息公示系统（https://www.gsxt.gov.cn）”网站信用报告或截图、“自然资源部全国矿业权人勘查开采信息公示系统（https://kyqgs.mnr.gov.cn/index.jhtml）”查询结果截图等证明材料加盖公章的彩色扫描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（10）其他要求提供的材料。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注：上述资料按要求上传清晰的报名材料电子版文件PDF格式。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line="560" w:lineRule="exact"/>
        <w:ind w:left="0" w:firstLine="643" w:firstLineChars="200"/>
        <w:textAlignment w:val="auto"/>
        <w:outlineLvl w:val="1"/>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val="0"/>
          <w:color w:val="000000"/>
          <w:sz w:val="32"/>
          <w:szCs w:val="32"/>
          <w:lang w:val="en-US" w:eastAsia="zh-CN"/>
        </w:rPr>
        <w:t>（四）资格确认</w:t>
      </w:r>
      <w:bookmarkEnd w:id="26"/>
      <w:bookmarkEnd w:id="27"/>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1.竞买人的报名申请资料由拍卖人在线进行资格审查，确认竞买资格后，于2024年10月28日18：30 前系统生成《竞买资格确认书》。</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 xml:space="preserve">2.报名材料存在下列问题，审核不予通过：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（1）不符合拍卖公告“竞买人资格条件”中的相关要求；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（2）逾期提交或未按规定的要求和格式填写的；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（3）缺少单位盖章的；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color w:val="000000"/>
          <w:kern w:val="0"/>
          <w:sz w:val="32"/>
          <w:szCs w:val="32"/>
          <w:lang w:val="en-US" w:eastAsia="zh-CN" w:bidi="ar"/>
        </w:rPr>
      </w:pPr>
      <w:r>
        <w:rPr>
          <w:rFonts w:hint="eastAsia" w:ascii="仿宋_GB2312" w:hAnsi="仿宋_GB2312" w:eastAsia="仿宋_GB2312" w:cs="仿宋_GB2312"/>
          <w:b w:val="0"/>
          <w:bCs/>
          <w:color w:val="000000"/>
          <w:kern w:val="0"/>
          <w:sz w:val="32"/>
          <w:szCs w:val="32"/>
          <w:lang w:val="en-US" w:eastAsia="zh-CN" w:bidi="ar"/>
        </w:rPr>
        <w:t>（4）内容不完整或关键信息字迹模糊、无法辨认的。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bCs/>
          <w:sz w:val="32"/>
          <w:szCs w:val="32"/>
          <w:highlight w:val="none"/>
          <w:lang w:val="en-US" w:eastAsia="zh-CN"/>
        </w:rPr>
      </w:pPr>
      <w:bookmarkStart w:id="28" w:name="_Toc6183"/>
      <w:bookmarkStart w:id="29" w:name="_Toc26683"/>
      <w:r>
        <w:rPr>
          <w:rFonts w:hint="eastAsia" w:ascii="仿宋_GB2312" w:hAnsi="仿宋_GB2312" w:eastAsia="仿宋_GB2312" w:cs="仿宋_GB2312"/>
          <w:b/>
          <w:bCs w:val="0"/>
          <w:color w:val="000000"/>
          <w:sz w:val="32"/>
          <w:szCs w:val="32"/>
          <w:lang w:val="en-US" w:eastAsia="zh-CN"/>
        </w:rPr>
        <w:t>（五）</w:t>
      </w:r>
      <w:bookmarkEnd w:id="28"/>
      <w:bookmarkEnd w:id="29"/>
      <w:r>
        <w:rPr>
          <w:rFonts w:hint="eastAsia" w:ascii="仿宋_GB2312" w:hAnsi="仿宋_GB2312" w:eastAsia="仿宋_GB2312" w:cs="仿宋_GB2312"/>
          <w:b/>
          <w:bCs w:val="0"/>
          <w:color w:val="000000"/>
          <w:sz w:val="32"/>
          <w:szCs w:val="32"/>
          <w:lang w:val="en-US" w:eastAsia="zh-CN"/>
        </w:rPr>
        <w:t>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 w:hAnsi="仿宋" w:eastAsia="仿宋" w:cs="仿宋"/>
          <w:sz w:val="32"/>
          <w:szCs w:val="32"/>
          <w:highlight w:val="none"/>
          <w:lang w:val="en-US" w:eastAsia="zh-CN"/>
        </w:rPr>
        <w:t>限时竞价网站：竞买人持CA锁登录和田地区公共资源交易网站（http://ggzy.xjht.gov.cn:8081/）进行网上竞价。</w:t>
      </w:r>
      <w:bookmarkStart w:id="30" w:name="_Toc14880"/>
      <w:bookmarkStart w:id="31" w:name="_Toc21431"/>
    </w:p>
    <w:p>
      <w:pPr>
        <w:pageBreakBefore w:val="0"/>
        <w:kinsoku/>
        <w:wordWrap/>
        <w:overflowPunct/>
        <w:topLinePunct w:val="0"/>
        <w:bidi w:val="0"/>
        <w:adjustRightInd/>
        <w:snapToGrid/>
        <w:spacing w:line="560" w:lineRule="exact"/>
        <w:ind w:firstLine="643" w:firstLineChars="200"/>
        <w:textAlignment w:val="auto"/>
        <w:outlineLvl w:val="0"/>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四、竞买保证金缴纳和处置</w:t>
      </w:r>
      <w:bookmarkEnd w:id="30"/>
      <w:bookmarkEnd w:id="31"/>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TW" w:bidi="ar-SA"/>
        </w:rPr>
      </w:pPr>
      <w:r>
        <w:rPr>
          <w:rFonts w:hint="eastAsia" w:ascii="仿宋_GB2312" w:hAnsi="仿宋_GB2312" w:eastAsia="仿宋_GB2312" w:cs="仿宋_GB2312"/>
          <w:kern w:val="2"/>
          <w:sz w:val="32"/>
          <w:szCs w:val="32"/>
          <w:lang w:val="en-US" w:eastAsia="zh-CN" w:bidi="ar-SA"/>
        </w:rPr>
        <w:t>1.竞买申请人请于北京时间2024年10月28日18：30前缴纳竞买保证金。竞买人需通过CA登录系统开始报名，在报名流程中将生成农业银行子账户，竞买人需使用自己绑定的基本户向子账户进行竞买保证金缴纳，缴纳后通过报名页面中“保证金查询按钮”进行保证金缴纳状态及到账查询。（汇款账户需与竞买申请人企业/公司名称一致，以系统显示的时间为准，金额详见《出让探矿权基本情况表》）。</w:t>
      </w:r>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2.拍卖成交后，竞买人成为竞得人时竞买保证金即刻转为履约保证金，其他竞买人的保证金在拍卖结束手续齐全后5个工作日内无息退还。</w:t>
      </w:r>
    </w:p>
    <w:p>
      <w:pPr>
        <w:pageBreakBefore w:val="0"/>
        <w:kinsoku/>
        <w:wordWrap/>
        <w:overflowPunct/>
        <w:topLinePunct w:val="0"/>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bookmarkStart w:id="32" w:name="_Toc31162"/>
      <w:bookmarkStart w:id="33" w:name="_Toc20845"/>
      <w:r>
        <w:rPr>
          <w:rFonts w:hint="eastAsia" w:ascii="黑体" w:hAnsi="黑体" w:eastAsia="黑体" w:cs="黑体"/>
          <w:b/>
          <w:bCs/>
          <w:color w:val="000000"/>
          <w:sz w:val="32"/>
          <w:szCs w:val="32"/>
          <w:lang w:val="en-US" w:eastAsia="zh-CN"/>
        </w:rPr>
        <w:t>五、拍卖文件的获取及资料费的缴纳</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smallCaps w:val="0"/>
          <w:color w:val="333333"/>
          <w:spacing w:val="0"/>
          <w:sz w:val="32"/>
          <w:szCs w:val="32"/>
          <w:highlight w:val="none"/>
          <w:lang w:val="en-US" w:eastAsia="zh-CN"/>
        </w:rPr>
      </w:pPr>
      <w:r>
        <w:rPr>
          <w:rFonts w:hint="eastAsia" w:ascii="仿宋_GB2312" w:hAnsi="仿宋_GB2312" w:eastAsia="仿宋_GB2312" w:cs="仿宋_GB2312"/>
          <w:i w:val="0"/>
          <w:caps w:val="0"/>
          <w:smallCaps w:val="0"/>
          <w:color w:val="333333"/>
          <w:spacing w:val="0"/>
          <w:sz w:val="32"/>
          <w:szCs w:val="32"/>
          <w:highlight w:val="none"/>
          <w:lang w:val="en-US" w:eastAsia="zh-CN"/>
        </w:rPr>
        <w:t>1.申请人从和田地区公共资源交易中心网站</w:t>
      </w:r>
      <w:r>
        <w:rPr>
          <w:rFonts w:hint="eastAsia" w:ascii="仿宋_GB2312" w:hAnsi="仿宋_GB2312" w:eastAsia="仿宋_GB2312" w:cs="仿宋_GB2312"/>
          <w:sz w:val="32"/>
          <w:szCs w:val="32"/>
          <w:highlight w:val="none"/>
          <w:lang w:val="en-US" w:eastAsia="zh-CN"/>
        </w:rPr>
        <w:t>（http://ggzy.xjht.gov.cn:8081/）</w:t>
      </w:r>
      <w:r>
        <w:rPr>
          <w:rFonts w:hint="eastAsia" w:ascii="仿宋_GB2312" w:hAnsi="仿宋_GB2312" w:eastAsia="仿宋_GB2312" w:cs="仿宋_GB2312"/>
          <w:i w:val="0"/>
          <w:caps w:val="0"/>
          <w:smallCaps w:val="0"/>
          <w:color w:val="333333"/>
          <w:spacing w:val="0"/>
          <w:sz w:val="32"/>
          <w:szCs w:val="32"/>
          <w:highlight w:val="none"/>
          <w:lang w:val="en-US" w:eastAsia="zh-CN"/>
        </w:rPr>
        <w:t>下载获取拍卖文件。</w:t>
      </w:r>
    </w:p>
    <w:p>
      <w:pPr>
        <w:pageBreakBefore w:val="0"/>
        <w:kinsoku/>
        <w:wordWrap/>
        <w:overflowPunct/>
        <w:topLinePunct w:val="0"/>
        <w:bidi w:val="0"/>
        <w:adjustRightInd/>
        <w:snapToGrid/>
        <w:spacing w:line="560" w:lineRule="exact"/>
        <w:ind w:left="0" w:right="0" w:firstLine="640" w:firstLineChars="200"/>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按每宗矿业权每套收取2000元的资料费。</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left"/>
        <w:textAlignment w:val="auto"/>
        <w:outlineLvl w:val="9"/>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资料费缴纳账户：</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账户名称：新疆佳艺拍卖有限公司</w:t>
      </w:r>
    </w:p>
    <w:p>
      <w:pPr>
        <w:pStyle w:val="21"/>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开户行：中国建设银行股份有限公司乌鲁木齐友好北路支行</w:t>
      </w:r>
    </w:p>
    <w:p>
      <w:pPr>
        <w:pStyle w:val="21"/>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银行账户：6500 1618 8000 5250 2445</w:t>
      </w:r>
    </w:p>
    <w:p>
      <w:pPr>
        <w:pStyle w:val="21"/>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pacing w:val="-6"/>
          <w:kern w:val="0"/>
          <w:sz w:val="32"/>
          <w:szCs w:val="32"/>
          <w:lang w:val="en-US" w:eastAsia="zh-CN"/>
        </w:rPr>
        <w:t>行    号：105881000622</w:t>
      </w:r>
    </w:p>
    <w:p>
      <w:pPr>
        <w:pageBreakBefore w:val="0"/>
        <w:kinsoku/>
        <w:wordWrap/>
        <w:overflowPunct/>
        <w:topLinePunct w:val="0"/>
        <w:bidi w:val="0"/>
        <w:adjustRightInd/>
        <w:snapToGrid/>
        <w:spacing w:line="560" w:lineRule="exact"/>
        <w:ind w:firstLine="643" w:firstLineChars="200"/>
        <w:textAlignment w:val="auto"/>
        <w:outlineLvl w:val="0"/>
        <w:rPr>
          <w:rFonts w:hint="eastAsia" w:ascii="黑体" w:hAnsi="黑体" w:eastAsia="黑体" w:cs="黑体"/>
          <w:b/>
          <w:bCs/>
          <w:color w:val="000000"/>
          <w:sz w:val="32"/>
          <w:szCs w:val="32"/>
          <w:lang w:val="en-US" w:eastAsia="zh-CN"/>
        </w:rPr>
      </w:pPr>
      <w:bookmarkStart w:id="34" w:name="_Toc3132"/>
      <w:bookmarkStart w:id="35" w:name="_Toc31363"/>
      <w:r>
        <w:rPr>
          <w:rFonts w:hint="eastAsia" w:ascii="黑体" w:hAnsi="黑体" w:eastAsia="黑体" w:cs="黑体"/>
          <w:b/>
          <w:bCs/>
          <w:color w:val="000000"/>
          <w:sz w:val="32"/>
          <w:szCs w:val="32"/>
          <w:lang w:val="en-US" w:eastAsia="zh-CN"/>
        </w:rPr>
        <w:t>六、竞价规则及程序</w:t>
      </w:r>
      <w:bookmarkEnd w:id="34"/>
      <w:bookmarkEnd w:id="35"/>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bookmarkStart w:id="36" w:name="_Toc32234"/>
      <w:bookmarkStart w:id="37" w:name="_Toc19778"/>
      <w:bookmarkStart w:id="38" w:name="_Toc19962"/>
      <w:bookmarkStart w:id="39" w:name="_Toc8124"/>
      <w:r>
        <w:rPr>
          <w:rFonts w:hint="eastAsia" w:ascii="仿宋_GB2312" w:hAnsi="仿宋_GB2312" w:eastAsia="仿宋_GB2312" w:cs="仿宋_GB2312"/>
          <w:kern w:val="2"/>
          <w:sz w:val="32"/>
          <w:szCs w:val="32"/>
          <w:lang w:val="en-US" w:eastAsia="zh-CN" w:bidi="ar-SA"/>
        </w:rPr>
        <w:t>1.网上限时竞价时间：2024年10月29日上午11:00时。</w:t>
      </w:r>
      <w:bookmarkEnd w:id="36"/>
      <w:bookmarkEnd w:id="37"/>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限时竞价网站：竞买人持CA锁登录和田地区公共资源交易网站（http://ggzy.xjht.gov.cn:8081/）进行网上竞价。限时竞价周期为120秒。竞买人可在规定时间到和田地区行政服务和公共资源交易中心3楼电子竞价室登录网址参与竞价活动，也可自行登录网址参与竞价活动。</w:t>
      </w:r>
    </w:p>
    <w:p>
      <w:pPr>
        <w:pageBreakBefore w:val="0"/>
        <w:kinsoku/>
        <w:wordWrap/>
        <w:overflowPunct/>
        <w:topLinePunct w:val="0"/>
        <w:bidi w:val="0"/>
        <w:adjustRightInd/>
        <w:snapToGrid/>
        <w:spacing w:line="560" w:lineRule="exact"/>
        <w:ind w:firstLine="643" w:firstLineChars="200"/>
        <w:textAlignment w:val="auto"/>
        <w:outlineLvl w:val="0"/>
        <w:rPr>
          <w:rFonts w:hint="eastAsia" w:ascii="仿宋_GB2312" w:hAnsi="仿宋_GB2312" w:eastAsia="仿宋_GB2312" w:cs="仿宋_GB2312"/>
          <w:b/>
          <w:bCs w:val="0"/>
          <w:sz w:val="32"/>
          <w:szCs w:val="32"/>
          <w:highlight w:val="none"/>
          <w:lang w:eastAsia="zh-CN"/>
        </w:rPr>
      </w:pPr>
      <w:r>
        <w:rPr>
          <w:rFonts w:hint="eastAsia" w:ascii="黑体" w:hAnsi="黑体" w:eastAsia="黑体" w:cs="黑体"/>
          <w:b/>
          <w:bCs/>
          <w:color w:val="000000"/>
          <w:sz w:val="32"/>
          <w:szCs w:val="32"/>
          <w:lang w:val="en-US" w:eastAsia="zh-CN"/>
        </w:rPr>
        <w:t>七、成交确认</w:t>
      </w:r>
      <w:bookmarkEnd w:id="38"/>
      <w:bookmarkEnd w:id="39"/>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TW"/>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TW"/>
        </w:rPr>
        <w:t>一</w:t>
      </w:r>
      <w:r>
        <w:rPr>
          <w:rFonts w:hint="eastAsia" w:ascii="仿宋_GB2312" w:hAnsi="仿宋_GB2312" w:eastAsia="仿宋_GB2312" w:cs="仿宋_GB2312"/>
          <w:color w:val="000000"/>
          <w:sz w:val="32"/>
          <w:szCs w:val="32"/>
          <w:lang w:eastAsia="zh-CN"/>
        </w:rPr>
        <w:t>）拍卖</w:t>
      </w:r>
      <w:r>
        <w:rPr>
          <w:rFonts w:hint="eastAsia" w:ascii="仿宋_GB2312" w:hAnsi="仿宋_GB2312" w:eastAsia="仿宋_GB2312" w:cs="仿宋_GB2312"/>
          <w:color w:val="000000"/>
          <w:sz w:val="32"/>
          <w:szCs w:val="32"/>
          <w:lang w:eastAsia="zh-TW"/>
        </w:rPr>
        <w:t>成交后，竞得人与</w:t>
      </w:r>
      <w:r>
        <w:rPr>
          <w:rFonts w:hint="eastAsia" w:ascii="仿宋_GB2312" w:hAnsi="仿宋_GB2312" w:eastAsia="仿宋_GB2312" w:cs="仿宋_GB2312"/>
          <w:color w:val="000000"/>
          <w:sz w:val="32"/>
          <w:szCs w:val="32"/>
          <w:lang w:val="en-US" w:eastAsia="zh-CN"/>
        </w:rPr>
        <w:t>拍卖人</w:t>
      </w:r>
      <w:r>
        <w:rPr>
          <w:rFonts w:hint="eastAsia" w:ascii="仿宋_GB2312" w:hAnsi="仿宋_GB2312" w:eastAsia="仿宋_GB2312" w:cs="仿宋_GB2312"/>
          <w:color w:val="000000"/>
          <w:sz w:val="32"/>
          <w:szCs w:val="32"/>
          <w:lang w:eastAsia="zh-CN"/>
        </w:rPr>
        <w:t>、出让人</w:t>
      </w:r>
      <w:r>
        <w:rPr>
          <w:rFonts w:hint="eastAsia" w:ascii="仿宋_GB2312" w:hAnsi="仿宋_GB2312" w:eastAsia="仿宋_GB2312" w:cs="仿宋_GB2312"/>
          <w:color w:val="000000"/>
          <w:sz w:val="32"/>
          <w:szCs w:val="32"/>
          <w:lang w:eastAsia="zh-TW"/>
        </w:rPr>
        <w:t>当场签订《</w:t>
      </w:r>
      <w:r>
        <w:rPr>
          <w:rFonts w:hint="eastAsia" w:ascii="仿宋_GB2312" w:hAnsi="仿宋_GB2312" w:eastAsia="仿宋_GB2312" w:cs="仿宋_GB2312"/>
          <w:color w:val="000000"/>
          <w:sz w:val="32"/>
          <w:szCs w:val="32"/>
          <w:lang w:val="en-US" w:eastAsia="zh-CN"/>
        </w:rPr>
        <w:t>探矿权</w:t>
      </w:r>
      <w:r>
        <w:rPr>
          <w:rFonts w:hint="eastAsia" w:ascii="仿宋_GB2312" w:hAnsi="仿宋_GB2312" w:eastAsia="仿宋_GB2312" w:cs="仿宋_GB2312"/>
          <w:color w:val="000000"/>
          <w:sz w:val="32"/>
          <w:szCs w:val="32"/>
          <w:lang w:eastAsia="zh-TW"/>
        </w:rPr>
        <w:t>成交确认书》，</w:t>
      </w:r>
      <w:r>
        <w:rPr>
          <w:rFonts w:hint="eastAsia" w:ascii="仿宋_GB2312" w:hAnsi="仿宋_GB2312" w:eastAsia="仿宋_GB2312" w:cs="仿宋_GB2312"/>
          <w:color w:val="000000"/>
          <w:sz w:val="32"/>
          <w:szCs w:val="32"/>
        </w:rPr>
        <w:t>在</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个工作日内</w:t>
      </w:r>
      <w:r>
        <w:rPr>
          <w:rFonts w:hint="eastAsia" w:ascii="仿宋_GB2312" w:hAnsi="仿宋_GB2312" w:eastAsia="仿宋_GB2312" w:cs="仿宋_GB2312"/>
          <w:color w:val="000000"/>
          <w:sz w:val="32"/>
          <w:szCs w:val="32"/>
          <w:lang w:eastAsia="zh-CN"/>
        </w:rPr>
        <w:t>缴</w:t>
      </w:r>
      <w:r>
        <w:rPr>
          <w:rFonts w:hint="eastAsia" w:ascii="仿宋_GB2312" w:hAnsi="仿宋_GB2312" w:eastAsia="仿宋_GB2312" w:cs="仿宋_GB2312"/>
          <w:color w:val="000000"/>
          <w:sz w:val="32"/>
          <w:szCs w:val="32"/>
        </w:rPr>
        <w:t>纳</w:t>
      </w:r>
      <w:r>
        <w:rPr>
          <w:rFonts w:hint="eastAsia" w:ascii="仿宋_GB2312" w:hAnsi="仿宋_GB2312" w:eastAsia="仿宋_GB2312" w:cs="仿宋_GB2312"/>
          <w:color w:val="000000"/>
          <w:sz w:val="32"/>
          <w:szCs w:val="32"/>
          <w:lang w:val="en-US" w:eastAsia="zh-CN"/>
        </w:rPr>
        <w:t>拍卖佣金</w:t>
      </w:r>
      <w:r>
        <w:rPr>
          <w:rFonts w:hint="eastAsia" w:ascii="仿宋_GB2312" w:hAnsi="仿宋_GB2312" w:eastAsia="仿宋_GB2312" w:cs="仿宋_GB2312"/>
          <w:color w:val="000000"/>
          <w:sz w:val="32"/>
          <w:szCs w:val="32"/>
        </w:rPr>
        <w:t>后《</w:t>
      </w:r>
      <w:r>
        <w:rPr>
          <w:rFonts w:hint="eastAsia" w:ascii="仿宋_GB2312" w:hAnsi="仿宋_GB2312" w:eastAsia="仿宋_GB2312" w:cs="仿宋_GB2312"/>
          <w:color w:val="000000"/>
          <w:sz w:val="32"/>
          <w:szCs w:val="32"/>
          <w:lang w:val="en-US" w:eastAsia="zh-CN"/>
        </w:rPr>
        <w:t>探矿权</w:t>
      </w:r>
      <w:r>
        <w:rPr>
          <w:rFonts w:hint="eastAsia" w:ascii="仿宋_GB2312" w:hAnsi="仿宋_GB2312" w:eastAsia="仿宋_GB2312" w:cs="仿宋_GB2312"/>
          <w:color w:val="000000"/>
          <w:sz w:val="32"/>
          <w:szCs w:val="32"/>
        </w:rPr>
        <w:t>成交确认书》</w:t>
      </w:r>
      <w:r>
        <w:rPr>
          <w:rFonts w:hint="eastAsia" w:ascii="仿宋_GB2312" w:hAnsi="仿宋_GB2312" w:eastAsia="仿宋_GB2312" w:cs="仿宋_GB2312"/>
          <w:color w:val="000000"/>
          <w:sz w:val="32"/>
          <w:szCs w:val="32"/>
          <w:lang w:val="en-US" w:eastAsia="zh-CN"/>
        </w:rPr>
        <w:t>正式</w:t>
      </w:r>
      <w:r>
        <w:rPr>
          <w:rFonts w:hint="eastAsia" w:ascii="仿宋_GB2312" w:hAnsi="仿宋_GB2312" w:eastAsia="仿宋_GB2312" w:cs="仿宋_GB2312"/>
          <w:color w:val="000000"/>
          <w:sz w:val="32"/>
          <w:szCs w:val="32"/>
        </w:rPr>
        <w:t>生效。</w:t>
      </w:r>
    </w:p>
    <w:p>
      <w:pPr>
        <w:keepNext w:val="0"/>
        <w:keepLines w:val="0"/>
        <w:pageBreakBefore w:val="0"/>
        <w:widowControl w:val="0"/>
        <w:kinsoku/>
        <w:wordWrap/>
        <w:overflowPunct/>
        <w:topLinePunct w:val="0"/>
        <w:autoSpaceDE/>
        <w:autoSpaceDN/>
        <w:bidi w:val="0"/>
        <w:adjustRightInd/>
        <w:snapToGrid/>
        <w:spacing w:line="560" w:lineRule="exact"/>
        <w:ind w:left="0" w:right="0" w:firstLine="643" w:firstLineChars="200"/>
        <w:jc w:val="left"/>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拍卖佣金</w:t>
      </w:r>
      <w:r>
        <w:rPr>
          <w:rFonts w:hint="eastAsia" w:ascii="仿宋_GB2312" w:hAnsi="仿宋_GB2312" w:eastAsia="仿宋_GB2312" w:cs="仿宋_GB2312"/>
          <w:b/>
          <w:bCs/>
          <w:color w:val="auto"/>
          <w:sz w:val="32"/>
          <w:szCs w:val="32"/>
        </w:rPr>
        <w:t>缴纳</w:t>
      </w:r>
      <w:r>
        <w:rPr>
          <w:rFonts w:hint="eastAsia" w:ascii="仿宋_GB2312" w:hAnsi="仿宋_GB2312" w:eastAsia="仿宋_GB2312" w:cs="仿宋_GB2312"/>
          <w:b/>
          <w:bCs/>
          <w:color w:val="auto"/>
          <w:sz w:val="32"/>
          <w:szCs w:val="32"/>
          <w:lang w:val="en-US" w:eastAsia="zh-CN"/>
        </w:rPr>
        <w:t>账号</w:t>
      </w:r>
      <w:r>
        <w:rPr>
          <w:rFonts w:hint="eastAsia" w:ascii="仿宋_GB2312" w:hAnsi="仿宋_GB2312" w:eastAsia="仿宋_GB2312" w:cs="仿宋_GB2312"/>
          <w:b/>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left="0" w:right="0"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账户名称：新疆佳艺拍卖有限公司</w:t>
      </w:r>
    </w:p>
    <w:p>
      <w:pPr>
        <w:pStyle w:val="21"/>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开 户 行：中国建设银行股份有限公司乌鲁木齐友好北路支行</w:t>
      </w:r>
    </w:p>
    <w:p>
      <w:pPr>
        <w:pStyle w:val="21"/>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银行账户：6500 1618 8000 5250 2445</w:t>
      </w:r>
    </w:p>
    <w:p>
      <w:pPr>
        <w:pStyle w:val="21"/>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pacing w:val="-6"/>
          <w:kern w:val="0"/>
          <w:sz w:val="32"/>
          <w:szCs w:val="32"/>
          <w:lang w:val="en-US" w:eastAsia="zh-CN"/>
        </w:rPr>
        <w:t>行    号：105881000622</w:t>
      </w:r>
      <w:r>
        <w:rPr>
          <w:rFonts w:hint="eastAsia" w:ascii="仿宋_GB2312" w:hAnsi="仿宋_GB2312" w:eastAsia="仿宋_GB2312" w:cs="仿宋_GB2312"/>
          <w:color w:val="auto"/>
          <w:sz w:val="32"/>
          <w:szCs w:val="32"/>
        </w:rPr>
        <w:t xml:space="preserve">  </w:t>
      </w:r>
    </w:p>
    <w:p>
      <w:pPr>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TW"/>
        </w:rPr>
        <w:t>（二）竞得人应按《</w:t>
      </w:r>
      <w:r>
        <w:rPr>
          <w:rFonts w:hint="eastAsia" w:ascii="仿宋_GB2312" w:hAnsi="仿宋_GB2312" w:eastAsia="仿宋_GB2312" w:cs="仿宋_GB2312"/>
          <w:color w:val="000000"/>
          <w:sz w:val="32"/>
          <w:szCs w:val="32"/>
          <w:lang w:val="en-US" w:eastAsia="zh-CN"/>
        </w:rPr>
        <w:t>探矿权</w:t>
      </w:r>
      <w:r>
        <w:rPr>
          <w:rFonts w:hint="eastAsia" w:ascii="仿宋_GB2312" w:hAnsi="仿宋_GB2312" w:eastAsia="仿宋_GB2312" w:cs="仿宋_GB2312"/>
          <w:color w:val="000000"/>
          <w:sz w:val="32"/>
          <w:szCs w:val="32"/>
          <w:lang w:eastAsia="zh-TW"/>
        </w:rPr>
        <w:t>成交确认书》约定的期限与出让人签订《</w:t>
      </w:r>
      <w:r>
        <w:rPr>
          <w:rFonts w:hint="eastAsia" w:ascii="仿宋_GB2312" w:hAnsi="仿宋_GB2312" w:eastAsia="仿宋_GB2312" w:cs="仿宋_GB2312"/>
          <w:color w:val="000000"/>
          <w:sz w:val="32"/>
          <w:szCs w:val="32"/>
          <w:lang w:val="en-US" w:eastAsia="zh-CN"/>
        </w:rPr>
        <w:t>探矿权</w:t>
      </w:r>
      <w:r>
        <w:rPr>
          <w:rFonts w:hint="eastAsia" w:ascii="仿宋_GB2312" w:hAnsi="仿宋_GB2312" w:eastAsia="仿宋_GB2312" w:cs="仿宋_GB2312"/>
          <w:color w:val="000000"/>
          <w:sz w:val="32"/>
          <w:szCs w:val="32"/>
          <w:lang w:eastAsia="zh-TW"/>
        </w:rPr>
        <w:t>出让合同》，并按合同约定缴纳</w:t>
      </w:r>
      <w:r>
        <w:rPr>
          <w:rFonts w:hint="eastAsia" w:ascii="仿宋_GB2312" w:hAnsi="仿宋_GB2312" w:eastAsia="仿宋_GB2312" w:cs="仿宋_GB2312"/>
          <w:color w:val="000000"/>
          <w:sz w:val="32"/>
          <w:szCs w:val="32"/>
          <w:lang w:val="en-US" w:eastAsia="zh-CN"/>
        </w:rPr>
        <w:t>探矿权</w:t>
      </w:r>
      <w:r>
        <w:rPr>
          <w:rFonts w:hint="eastAsia" w:ascii="仿宋_GB2312" w:hAnsi="仿宋_GB2312" w:eastAsia="仿宋_GB2312" w:cs="仿宋_GB2312"/>
          <w:color w:val="000000"/>
          <w:sz w:val="32"/>
          <w:szCs w:val="32"/>
          <w:lang w:eastAsia="zh-TW"/>
        </w:rPr>
        <w:t>出让收益。</w:t>
      </w:r>
      <w:bookmarkStart w:id="40" w:name="_Toc14373"/>
      <w:bookmarkStart w:id="41" w:name="_Toc18002"/>
    </w:p>
    <w:p>
      <w:pPr>
        <w:pageBreakBefore w:val="0"/>
        <w:kinsoku/>
        <w:wordWrap/>
        <w:overflowPunct/>
        <w:topLinePunct w:val="0"/>
        <w:bidi w:val="0"/>
        <w:adjustRightInd/>
        <w:snapToGrid/>
        <w:spacing w:line="560" w:lineRule="exact"/>
        <w:ind w:firstLine="643" w:firstLineChars="200"/>
        <w:textAlignment w:val="auto"/>
        <w:outlineLvl w:val="0"/>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八、成交结果公示</w:t>
      </w:r>
      <w:bookmarkEnd w:id="40"/>
      <w:bookmarkEnd w:id="41"/>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成交结果通过</w:t>
      </w:r>
      <w:r>
        <w:rPr>
          <w:rFonts w:hint="eastAsia" w:ascii="仿宋_GB2312" w:hAnsi="仿宋_GB2312" w:eastAsia="仿宋_GB2312" w:cs="仿宋_GB2312"/>
          <w:kern w:val="2"/>
          <w:sz w:val="32"/>
          <w:szCs w:val="32"/>
          <w:lang w:val="en-US" w:eastAsia="zh-CN" w:bidi="ar-SA"/>
        </w:rPr>
        <w:t>中华人民共和国自然资源部、</w:t>
      </w:r>
      <w:r>
        <w:rPr>
          <w:rFonts w:hint="eastAsia" w:ascii="仿宋_GB2312" w:hAnsi="仿宋_GB2312" w:eastAsia="仿宋_GB2312" w:cs="仿宋_GB2312"/>
          <w:sz w:val="32"/>
          <w:szCs w:val="32"/>
          <w:lang w:val="en-US" w:eastAsia="zh-CN"/>
        </w:rPr>
        <w:t>和田地区公共资源交易网、和田地区行署网公示10个工作日。</w:t>
      </w:r>
    </w:p>
    <w:p>
      <w:pPr>
        <w:pageBreakBefore w:val="0"/>
        <w:kinsoku/>
        <w:wordWrap/>
        <w:overflowPunct/>
        <w:topLinePunct w:val="0"/>
        <w:bidi w:val="0"/>
        <w:adjustRightInd/>
        <w:snapToGrid/>
        <w:spacing w:line="560" w:lineRule="exact"/>
        <w:ind w:firstLine="643" w:firstLineChars="200"/>
        <w:textAlignment w:val="auto"/>
        <w:outlineLvl w:val="0"/>
        <w:rPr>
          <w:rFonts w:hint="eastAsia" w:ascii="黑体" w:hAnsi="黑体" w:eastAsia="黑体" w:cs="黑体"/>
          <w:b/>
          <w:bCs/>
          <w:color w:val="000000"/>
          <w:sz w:val="32"/>
          <w:szCs w:val="32"/>
          <w:lang w:val="en-US" w:eastAsia="zh-CN"/>
        </w:rPr>
      </w:pPr>
      <w:bookmarkStart w:id="42" w:name="_Toc26813"/>
      <w:bookmarkStart w:id="43" w:name="_Toc19872"/>
      <w:bookmarkStart w:id="44" w:name="_Toc15116"/>
      <w:r>
        <w:rPr>
          <w:rFonts w:hint="eastAsia" w:ascii="黑体" w:hAnsi="黑体" w:eastAsia="黑体" w:cs="黑体"/>
          <w:b/>
          <w:bCs/>
          <w:color w:val="000000"/>
          <w:sz w:val="32"/>
          <w:szCs w:val="32"/>
          <w:lang w:val="en-US" w:eastAsia="zh-CN"/>
        </w:rPr>
        <w:t>九、风险提示、注意事项及异议的处理</w:t>
      </w:r>
      <w:bookmarkEnd w:id="42"/>
      <w:bookmarkEnd w:id="43"/>
      <w:bookmarkEnd w:id="44"/>
    </w:p>
    <w:p>
      <w:pPr>
        <w:pageBreakBefore w:val="0"/>
        <w:kinsoku/>
        <w:wordWrap/>
        <w:overflowPunct/>
        <w:topLinePunct w:val="0"/>
        <w:bidi w:val="0"/>
        <w:adjustRightInd/>
        <w:snapToGrid/>
        <w:spacing w:line="560" w:lineRule="exact"/>
        <w:ind w:firstLine="643" w:firstLineChars="200"/>
        <w:textAlignment w:val="auto"/>
        <w:outlineLvl w:val="1"/>
        <w:rPr>
          <w:rFonts w:hint="eastAsia" w:ascii="仿宋_GB2312" w:hAnsi="仿宋_GB2312" w:eastAsia="仿宋_GB2312" w:cs="仿宋_GB2312"/>
          <w:b/>
          <w:bCs w:val="0"/>
          <w:color w:val="000000"/>
          <w:sz w:val="32"/>
          <w:szCs w:val="32"/>
          <w:lang w:val="en-US" w:eastAsia="zh-CN"/>
        </w:rPr>
      </w:pPr>
      <w:bookmarkStart w:id="45" w:name="_Toc12351"/>
      <w:bookmarkEnd w:id="45"/>
      <w:bookmarkStart w:id="46" w:name="_Toc1644"/>
      <w:bookmarkStart w:id="47" w:name="_Toc30083"/>
      <w:r>
        <w:rPr>
          <w:rFonts w:hint="eastAsia" w:ascii="仿宋_GB2312" w:hAnsi="仿宋_GB2312" w:eastAsia="仿宋_GB2312" w:cs="仿宋_GB2312"/>
          <w:b/>
          <w:bCs w:val="0"/>
          <w:color w:val="000000"/>
          <w:sz w:val="32"/>
          <w:szCs w:val="32"/>
          <w:lang w:val="en-US" w:eastAsia="zh-CN"/>
        </w:rPr>
        <w:t>（一）风险提示</w:t>
      </w:r>
      <w:bookmarkEnd w:id="46"/>
      <w:bookmarkEnd w:id="47"/>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Hans"/>
        </w:rPr>
      </w:pPr>
      <w:r>
        <w:rPr>
          <w:rFonts w:hint="eastAsia" w:ascii="仿宋_GB2312" w:hAnsi="仿宋_GB2312" w:eastAsia="仿宋_GB2312" w:cs="仿宋_GB2312"/>
          <w:sz w:val="32"/>
          <w:szCs w:val="32"/>
        </w:rPr>
        <w:t>1.矿产资源</w:t>
      </w:r>
      <w:r>
        <w:rPr>
          <w:rFonts w:hint="eastAsia" w:ascii="仿宋_GB2312" w:hAnsi="仿宋_GB2312" w:eastAsia="仿宋_GB2312" w:cs="仿宋_GB2312"/>
          <w:sz w:val="32"/>
          <w:szCs w:val="32"/>
          <w:lang w:val="en-US" w:eastAsia="zh-CN"/>
        </w:rPr>
        <w:t>开采</w:t>
      </w:r>
      <w:r>
        <w:rPr>
          <w:rFonts w:hint="eastAsia" w:ascii="仿宋_GB2312" w:hAnsi="仿宋_GB2312" w:eastAsia="仿宋_GB2312" w:cs="仿宋_GB2312"/>
          <w:sz w:val="32"/>
          <w:szCs w:val="32"/>
          <w:lang w:val="zh-Hans"/>
        </w:rPr>
        <w:t>具有高风险、高投入的特点。</w:t>
      </w:r>
      <w:r>
        <w:rPr>
          <w:rFonts w:hint="eastAsia" w:ascii="仿宋_GB2312" w:hAnsi="仿宋_GB2312" w:eastAsia="仿宋_GB2312" w:cs="仿宋_GB2312"/>
          <w:sz w:val="32"/>
          <w:szCs w:val="32"/>
        </w:rPr>
        <w:t>出让人</w:t>
      </w:r>
      <w:r>
        <w:rPr>
          <w:rFonts w:hint="eastAsia" w:ascii="仿宋_GB2312" w:hAnsi="仿宋_GB2312" w:eastAsia="仿宋_GB2312" w:cs="仿宋_GB2312"/>
          <w:sz w:val="32"/>
          <w:szCs w:val="32"/>
          <w:lang w:val="zh-Hans"/>
        </w:rPr>
        <w:t>提供的相关地质资料基于现阶段的认识，仅供参考，这些资料中的描述并不构成</w:t>
      </w:r>
      <w:r>
        <w:rPr>
          <w:rFonts w:hint="eastAsia" w:ascii="仿宋_GB2312" w:hAnsi="仿宋_GB2312" w:eastAsia="仿宋_GB2312" w:cs="仿宋_GB2312"/>
          <w:sz w:val="32"/>
          <w:szCs w:val="32"/>
        </w:rPr>
        <w:t>出让人</w:t>
      </w:r>
      <w:r>
        <w:rPr>
          <w:rFonts w:hint="eastAsia" w:ascii="仿宋_GB2312" w:hAnsi="仿宋_GB2312" w:eastAsia="仿宋_GB2312" w:cs="仿宋_GB2312"/>
          <w:sz w:val="32"/>
          <w:szCs w:val="32"/>
          <w:lang w:val="zh-Hans"/>
        </w:rPr>
        <w:t>对</w:t>
      </w:r>
      <w:r>
        <w:rPr>
          <w:rFonts w:hint="eastAsia" w:ascii="仿宋_GB2312" w:hAnsi="仿宋_GB2312" w:eastAsia="仿宋_GB2312" w:cs="仿宋_GB2312"/>
          <w:sz w:val="32"/>
          <w:szCs w:val="32"/>
          <w:lang w:val="en-US" w:eastAsia="zh-CN"/>
        </w:rPr>
        <w:t>探矿权</w:t>
      </w:r>
      <w:r>
        <w:rPr>
          <w:rFonts w:hint="eastAsia" w:ascii="仿宋_GB2312" w:hAnsi="仿宋_GB2312" w:eastAsia="仿宋_GB2312" w:cs="仿宋_GB2312"/>
          <w:sz w:val="32"/>
          <w:szCs w:val="32"/>
          <w:lang w:val="zh-Hans"/>
        </w:rPr>
        <w:t>的</w:t>
      </w:r>
      <w:r>
        <w:rPr>
          <w:rFonts w:hint="eastAsia" w:ascii="仿宋_GB2312" w:hAnsi="仿宋_GB2312" w:eastAsia="仿宋_GB2312" w:cs="仿宋_GB2312"/>
          <w:sz w:val="32"/>
          <w:szCs w:val="32"/>
          <w:lang w:val="en-US" w:eastAsia="zh-CN"/>
        </w:rPr>
        <w:t>开采</w:t>
      </w:r>
      <w:r>
        <w:rPr>
          <w:rFonts w:hint="eastAsia" w:ascii="仿宋_GB2312" w:hAnsi="仿宋_GB2312" w:eastAsia="仿宋_GB2312" w:cs="仿宋_GB2312"/>
          <w:sz w:val="32"/>
          <w:szCs w:val="32"/>
          <w:lang w:val="zh-Hans"/>
        </w:rPr>
        <w:t>前景、资源品质等出具的保证。</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sz w:val="32"/>
          <w:szCs w:val="32"/>
        </w:rPr>
        <w:t>因法律法规和政策发生重大调整的，</w:t>
      </w:r>
      <w:r>
        <w:rPr>
          <w:rFonts w:hint="eastAsia" w:ascii="仿宋_GB2312" w:hAnsi="仿宋_GB2312" w:eastAsia="仿宋_GB2312" w:cs="仿宋_GB2312"/>
          <w:color w:val="000000"/>
          <w:sz w:val="32"/>
          <w:szCs w:val="32"/>
          <w:lang w:eastAsia="zh-CN"/>
        </w:rPr>
        <w:t>探矿权</w:t>
      </w:r>
      <w:r>
        <w:rPr>
          <w:rFonts w:hint="eastAsia" w:ascii="仿宋_GB2312" w:hAnsi="仿宋_GB2312" w:eastAsia="仿宋_GB2312" w:cs="仿宋_GB2312"/>
          <w:color w:val="000000"/>
          <w:sz w:val="32"/>
          <w:szCs w:val="32"/>
        </w:rPr>
        <w:t>出让人和竞得人应按新的法律法规和政策执行。</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zh-Hans"/>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.竞得人在</w:t>
      </w:r>
      <w:r>
        <w:rPr>
          <w:rFonts w:hint="eastAsia" w:ascii="仿宋_GB2312" w:hAnsi="仿宋_GB2312" w:eastAsia="仿宋_GB2312" w:cs="仿宋_GB2312"/>
          <w:sz w:val="32"/>
          <w:szCs w:val="32"/>
          <w:lang w:eastAsia="zh-CN"/>
        </w:rPr>
        <w:t>探矿权</w:t>
      </w:r>
      <w:r>
        <w:rPr>
          <w:rFonts w:hint="eastAsia" w:ascii="仿宋_GB2312" w:hAnsi="仿宋_GB2312" w:eastAsia="仿宋_GB2312" w:cs="仿宋_GB2312"/>
          <w:sz w:val="32"/>
          <w:szCs w:val="32"/>
        </w:rPr>
        <w:t>有效期间，应当避免浪费资源、污染环境和破坏生态，严格遵守矿产资源法律法规、相关矿业权管理政策，认真履行矿业权出让收益、相关税费缴纳等相关义务。不依法履行土地复垦、矿山地质环境保护与治理恢复等义务的，按照《土地管理法》《土地管理法实施条例》《土地复垦条例》《土地复垦条例实施办法》《矿山地质环境保护规定》等有关规定给予行政处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竞得人在进行勘查开采时，须按照安全生产、生态环境保护、爆破作业、取水、水土保持等法律法规的要求，办理相应许可和手续等。竞得人在勘查开采过程中需遵守重要公路、铁路、永久基本农田、林地等相关规定，并按要求施工，公路两侧按要求预留通道。勘查开采过程中需要用地的，</w:t>
      </w:r>
      <w:r>
        <w:rPr>
          <w:rFonts w:hint="eastAsia" w:ascii="仿宋_GB2312" w:hAnsi="仿宋_GB2312" w:eastAsia="仿宋_GB2312" w:cs="仿宋_GB2312"/>
          <w:sz w:val="32"/>
          <w:szCs w:val="32"/>
          <w:lang w:bidi="ar"/>
        </w:rPr>
        <w:t>竞得人需按照法律法规有关规定，办理相关</w:t>
      </w:r>
      <w:r>
        <w:rPr>
          <w:rFonts w:hint="eastAsia" w:ascii="仿宋_GB2312" w:hAnsi="仿宋_GB2312" w:eastAsia="仿宋_GB2312" w:cs="仿宋_GB2312"/>
          <w:sz w:val="32"/>
          <w:szCs w:val="32"/>
          <w:lang w:val="en-US" w:eastAsia="zh-CN" w:bidi="ar"/>
        </w:rPr>
        <w:t>用地</w:t>
      </w:r>
      <w:r>
        <w:rPr>
          <w:rFonts w:hint="eastAsia" w:ascii="仿宋_GB2312" w:hAnsi="仿宋_GB2312" w:eastAsia="仿宋_GB2312" w:cs="仿宋_GB2312"/>
          <w:sz w:val="32"/>
          <w:szCs w:val="32"/>
          <w:lang w:bidi="ar"/>
        </w:rPr>
        <w:t>手续</w:t>
      </w:r>
      <w:r>
        <w:rPr>
          <w:rFonts w:hint="eastAsia" w:ascii="仿宋_GB2312" w:hAnsi="仿宋_GB2312" w:eastAsia="仿宋_GB2312" w:cs="仿宋_GB2312"/>
          <w:bCs/>
          <w:sz w:val="32"/>
          <w:szCs w:val="32"/>
          <w:lang w:bidi="ar"/>
        </w:rPr>
        <w:t>、缴纳相关费用</w:t>
      </w:r>
      <w:r>
        <w:rPr>
          <w:rFonts w:hint="eastAsia" w:ascii="仿宋_GB2312" w:hAnsi="仿宋_GB2312" w:eastAsia="仿宋_GB2312" w:cs="仿宋_GB2312"/>
          <w:sz w:val="32"/>
          <w:szCs w:val="32"/>
          <w:lang w:bidi="ar"/>
        </w:rPr>
        <w:t>。竞得人违反相关法律法规规定的，依法予以处罚。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5.本次探矿权出让不统一组织现场踏勘，竞买人应自行到探矿权区域踏勘，费用自理。竞买人一经提交报名申请，即表示对出让探矿权可能存在的瑕疵及风险已经了解并自愿全部承担。</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竞买申请人必须</w:t>
      </w:r>
      <w:r>
        <w:rPr>
          <w:rFonts w:hint="eastAsia" w:ascii="仿宋_GB2312" w:hAnsi="仿宋_GB2312" w:eastAsia="仿宋_GB2312" w:cs="仿宋_GB2312"/>
          <w:color w:val="000000"/>
          <w:sz w:val="32"/>
          <w:szCs w:val="32"/>
        </w:rPr>
        <w:t>通过CA数字证书登录网上交易系统，登录后所有操作均视为竞买人操作或授权操作。竞买申请人因其计算机遭遇网络堵塞、病毒入侵、硬件故障或者遗失数字证书、遗忘或泄露密码、操作不当等原因造成的后果自行承担。竞买人参加竞买活动使用的计算机或网络环境遭到人为攻击和干扰的，应及时向当地公安机关报案。</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.网上交易时推荐用IE11及以上版本的浏览器。</w:t>
      </w:r>
    </w:p>
    <w:p>
      <w:pPr>
        <w:keepNext w:val="0"/>
        <w:keepLines w:val="0"/>
        <w:pageBreakBefore w:val="0"/>
        <w:kinsoku/>
        <w:wordWrap/>
        <w:overflowPunct/>
        <w:topLinePunct w:val="0"/>
        <w:bidi w:val="0"/>
        <w:adjustRightInd/>
        <w:snapToGrid/>
        <w:spacing w:line="560" w:lineRule="exact"/>
        <w:ind w:firstLine="643" w:firstLineChars="200"/>
        <w:textAlignment w:val="auto"/>
        <w:outlineLvl w:val="1"/>
        <w:rPr>
          <w:rFonts w:hint="eastAsia" w:ascii="仿宋_GB2312" w:hAnsi="仿宋_GB2312" w:eastAsia="仿宋_GB2312" w:cs="仿宋_GB2312"/>
          <w:b w:val="0"/>
          <w:bCs/>
          <w:sz w:val="32"/>
          <w:szCs w:val="32"/>
          <w:lang w:val="en-US" w:eastAsia="zh-CN"/>
        </w:rPr>
      </w:pPr>
      <w:bookmarkStart w:id="48" w:name="_Toc3558"/>
      <w:bookmarkStart w:id="49" w:name="_Toc20672"/>
      <w:r>
        <w:rPr>
          <w:rFonts w:hint="eastAsia" w:ascii="仿宋_GB2312" w:hAnsi="仿宋_GB2312" w:eastAsia="仿宋_GB2312" w:cs="仿宋_GB2312"/>
          <w:b/>
          <w:bCs w:val="0"/>
          <w:color w:val="000000"/>
          <w:sz w:val="32"/>
          <w:szCs w:val="32"/>
          <w:lang w:val="en-US" w:eastAsia="zh-CN"/>
        </w:rPr>
        <w:t>（二）注意事项</w:t>
      </w:r>
      <w:bookmarkEnd w:id="48"/>
      <w:bookmarkEnd w:id="49"/>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1.竞买申请人一经递交竞买申请书，表明对交易平台所发出《</w:t>
      </w:r>
      <w:r>
        <w:rPr>
          <w:rFonts w:hint="eastAsia" w:ascii="仿宋_GB2312" w:hAnsi="仿宋_GB2312" w:eastAsia="仿宋_GB2312" w:cs="仿宋_GB2312"/>
          <w:sz w:val="32"/>
          <w:szCs w:val="32"/>
          <w:lang w:val="en-US" w:eastAsia="zh-CN"/>
        </w:rPr>
        <w:t>探矿权出让</w:t>
      </w:r>
      <w:r>
        <w:rPr>
          <w:rFonts w:hint="eastAsia" w:ascii="仿宋_GB2312" w:hAnsi="仿宋_GB2312" w:eastAsia="仿宋_GB2312" w:cs="仿宋_GB2312"/>
          <w:sz w:val="32"/>
          <w:szCs w:val="32"/>
        </w:rPr>
        <w:t>公告》和竞买须知所有内容知晓和理解。</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2.网上交易过程所涉及时间，均以网上交易系统服务器时间为准，数据记录时间以数据信息到达网上交易系统服务器的时间为准。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拍卖人</w:t>
      </w:r>
      <w:r>
        <w:rPr>
          <w:rFonts w:hint="eastAsia" w:ascii="仿宋_GB2312" w:hAnsi="仿宋_GB2312" w:eastAsia="仿宋_GB2312" w:cs="仿宋_GB2312"/>
          <w:sz w:val="32"/>
          <w:szCs w:val="32"/>
        </w:rPr>
        <w:t>免费向竞买人提供网上交易的操作技术咨询。</w:t>
      </w:r>
    </w:p>
    <w:p>
      <w:pPr>
        <w:pageBreakBefore w:val="0"/>
        <w:kinsoku/>
        <w:wordWrap/>
        <w:overflowPunct/>
        <w:topLinePunct w:val="0"/>
        <w:bidi w:val="0"/>
        <w:adjustRightInd/>
        <w:snapToGrid/>
        <w:spacing w:line="560" w:lineRule="exact"/>
        <w:ind w:firstLine="643" w:firstLineChars="200"/>
        <w:textAlignment w:val="auto"/>
        <w:outlineLvl w:val="1"/>
        <w:rPr>
          <w:rFonts w:hint="eastAsia" w:ascii="仿宋_GB2312" w:hAnsi="仿宋_GB2312" w:eastAsia="仿宋_GB2312" w:cs="仿宋_GB2312"/>
          <w:b/>
          <w:bCs w:val="0"/>
          <w:color w:val="000000"/>
          <w:sz w:val="32"/>
          <w:szCs w:val="32"/>
          <w:lang w:val="en-US" w:eastAsia="zh-CN"/>
        </w:rPr>
      </w:pPr>
      <w:bookmarkStart w:id="50" w:name="_Toc31020"/>
      <w:bookmarkStart w:id="51" w:name="_Toc12877"/>
      <w:r>
        <w:rPr>
          <w:rFonts w:hint="eastAsia" w:ascii="仿宋_GB2312" w:hAnsi="仿宋_GB2312" w:eastAsia="仿宋_GB2312" w:cs="仿宋_GB2312"/>
          <w:b/>
          <w:bCs w:val="0"/>
          <w:color w:val="000000"/>
          <w:sz w:val="32"/>
          <w:szCs w:val="32"/>
          <w:lang w:val="en-US" w:eastAsia="zh-CN"/>
        </w:rPr>
        <w:t>（三）有关交易异议的处理</w:t>
      </w:r>
      <w:bookmarkEnd w:id="50"/>
      <w:bookmarkEnd w:id="51"/>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探矿权</w:t>
      </w:r>
      <w:r>
        <w:rPr>
          <w:rFonts w:hint="eastAsia" w:ascii="仿宋_GB2312" w:hAnsi="仿宋_GB2312" w:eastAsia="仿宋_GB2312" w:cs="仿宋_GB2312"/>
          <w:sz w:val="32"/>
          <w:szCs w:val="32"/>
        </w:rPr>
        <w:t>出让合同》签订前，对交易过程中产生的异议，由</w:t>
      </w:r>
      <w:r>
        <w:rPr>
          <w:rFonts w:hint="eastAsia" w:ascii="仿宋_GB2312" w:hAnsi="仿宋_GB2312" w:eastAsia="仿宋_GB2312" w:cs="仿宋_GB2312"/>
          <w:sz w:val="32"/>
          <w:szCs w:val="32"/>
          <w:lang w:val="en-US" w:eastAsia="zh-CN"/>
        </w:rPr>
        <w:t>拍卖人</w:t>
      </w:r>
      <w:r>
        <w:rPr>
          <w:rFonts w:hint="eastAsia" w:ascii="仿宋_GB2312" w:hAnsi="仿宋_GB2312" w:eastAsia="仿宋_GB2312" w:cs="仿宋_GB2312"/>
          <w:sz w:val="32"/>
          <w:szCs w:val="32"/>
        </w:rPr>
        <w:t>予以</w:t>
      </w:r>
      <w:r>
        <w:rPr>
          <w:rFonts w:hint="eastAsia" w:ascii="仿宋_GB2312" w:hAnsi="仿宋_GB2312" w:eastAsia="仿宋_GB2312" w:cs="仿宋_GB2312"/>
          <w:sz w:val="32"/>
          <w:szCs w:val="32"/>
          <w:lang w:val="en-US" w:eastAsia="zh-CN"/>
        </w:rPr>
        <w:t>解释</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探矿权</w:t>
      </w:r>
      <w:r>
        <w:rPr>
          <w:rFonts w:hint="eastAsia" w:ascii="仿宋_GB2312" w:hAnsi="仿宋_GB2312" w:eastAsia="仿宋_GB2312" w:cs="仿宋_GB2312"/>
          <w:sz w:val="32"/>
          <w:szCs w:val="32"/>
        </w:rPr>
        <w:t>出让合同》签订后产生的争议，按合同约定执行。</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outlineLvl w:val="0"/>
        <w:rPr>
          <w:rFonts w:hint="eastAsia" w:ascii="仿宋_GB2312" w:hAnsi="仿宋_GB2312" w:eastAsia="仿宋_GB2312" w:cs="仿宋_GB2312"/>
          <w:b/>
          <w:bCs/>
          <w:sz w:val="32"/>
          <w:szCs w:val="32"/>
          <w:lang w:val="en-US" w:eastAsia="zh-CN"/>
        </w:rPr>
      </w:pPr>
      <w:bookmarkStart w:id="52" w:name="_Toc12285"/>
      <w:r>
        <w:rPr>
          <w:rFonts w:hint="eastAsia" w:ascii="黑体" w:hAnsi="黑体" w:eastAsia="黑体" w:cs="黑体"/>
          <w:b/>
          <w:bCs/>
          <w:color w:val="000000"/>
          <w:sz w:val="32"/>
          <w:szCs w:val="32"/>
          <w:lang w:val="en-US" w:eastAsia="zh-CN"/>
        </w:rPr>
        <w:t>十、拍卖佣金的收取</w:t>
      </w:r>
      <w:bookmarkEnd w:id="52"/>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0"/>
        <w:rPr>
          <w:rFonts w:hint="eastAsia" w:ascii="仿宋_GB2312" w:hAnsi="仿宋_GB2312" w:eastAsia="仿宋_GB2312" w:cs="仿宋_GB2312"/>
          <w:sz w:val="32"/>
          <w:szCs w:val="32"/>
          <w:lang w:val="en-US" w:eastAsia="zh-CN"/>
        </w:rPr>
      </w:pPr>
      <w:bookmarkStart w:id="53" w:name="_Toc25624"/>
      <w:r>
        <w:rPr>
          <w:rFonts w:hint="eastAsia" w:ascii="仿宋_GB2312" w:hAnsi="仿宋_GB2312" w:eastAsia="仿宋_GB2312" w:cs="仿宋_GB2312"/>
          <w:sz w:val="32"/>
          <w:szCs w:val="32"/>
          <w:lang w:val="en-US" w:eastAsia="zh-CN"/>
        </w:rPr>
        <w:t>按照相关规定和约定在《成交确认书》签订后5个工作日内缴纳以成交价为基数（ 5 %）的拍卖佣金。</w:t>
      </w:r>
    </w:p>
    <w:p>
      <w:pPr>
        <w:pageBreakBefore w:val="0"/>
        <w:kinsoku/>
        <w:wordWrap/>
        <w:overflowPunct/>
        <w:topLinePunct w:val="0"/>
        <w:bidi w:val="0"/>
        <w:adjustRightInd/>
        <w:snapToGrid/>
        <w:spacing w:line="560" w:lineRule="exact"/>
        <w:ind w:firstLine="643" w:firstLineChars="200"/>
        <w:textAlignment w:val="auto"/>
        <w:outlineLvl w:val="0"/>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十一、违约责任</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下列情形之一的，取消竞买人或竞得人资格，将其列入失信联合惩戒名单并承担相当于竞买保证金的违约金，造成经济损失的还负赔偿责任，出让人有权不再签订合同或解除合同，依法取消其2至5年在和田地区范围内参加矿业权交易活动资格，构成犯罪的依照相关法律处理：</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1.竞买人串通报价，损害国家利益、社会利益或他人合法权益的；</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2.竞得人拒绝签订《探矿权成交确认书》及不能如期按约定缴纳拍卖佣金的；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3.在拍卖结果公示无异议后，竞得人因自身原因未在规定时间内与出让人签订《探矿权出让合同》的，或者拒绝签订的，或签订合同后，未按照合同约定缴纳出让收益的；</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4.竞买人弄虚作假、骗取竞买资格的；竞得人提供虚假文件、资料或者隐瞒事实的；</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5.采取行贿或其他不正当手段竞得的；</w:t>
      </w:r>
    </w:p>
    <w:p>
      <w:pPr>
        <w:pStyle w:val="13"/>
        <w:pageBreakBefore w:val="0"/>
        <w:numPr>
          <w:ilvl w:val="0"/>
          <w:numId w:val="0"/>
        </w:numPr>
        <w:kinsoku/>
        <w:wordWrap/>
        <w:overflowPunct/>
        <w:topLinePunct w:val="0"/>
        <w:bidi w:val="0"/>
        <w:adjustRightInd/>
        <w:spacing w:line="560" w:lineRule="exact"/>
        <w:ind w:right="0" w:rightChars="0"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6.法律法规规定的其他违约情形。</w:t>
      </w:r>
    </w:p>
    <w:p>
      <w:pPr>
        <w:pageBreakBefore w:val="0"/>
        <w:kinsoku/>
        <w:wordWrap/>
        <w:overflowPunct/>
        <w:topLinePunct w:val="0"/>
        <w:bidi w:val="0"/>
        <w:adjustRightInd/>
        <w:snapToGrid/>
        <w:spacing w:line="560" w:lineRule="exact"/>
        <w:ind w:firstLine="643" w:firstLineChars="200"/>
        <w:textAlignment w:val="auto"/>
        <w:outlineLvl w:val="0"/>
        <w:rPr>
          <w:rFonts w:hint="eastAsia" w:ascii="黑体" w:hAnsi="黑体" w:eastAsia="黑体" w:cs="黑体"/>
          <w:b/>
          <w:bCs/>
          <w:color w:val="000000"/>
          <w:sz w:val="32"/>
          <w:szCs w:val="32"/>
          <w:lang w:val="en-US" w:eastAsia="zh-CN"/>
        </w:rPr>
      </w:pPr>
      <w:bookmarkStart w:id="54" w:name="_Toc29738"/>
      <w:bookmarkStart w:id="55" w:name="_Toc17336"/>
      <w:r>
        <w:rPr>
          <w:rFonts w:hint="eastAsia" w:ascii="黑体" w:hAnsi="黑体" w:eastAsia="黑体" w:cs="黑体"/>
          <w:b/>
          <w:bCs/>
          <w:color w:val="000000"/>
          <w:sz w:val="32"/>
          <w:szCs w:val="32"/>
          <w:lang w:val="en-US" w:eastAsia="zh-CN"/>
        </w:rPr>
        <w:t>十二、其他</w:t>
      </w:r>
      <w:bookmarkEnd w:id="54"/>
      <w:bookmarkEnd w:id="55"/>
    </w:p>
    <w:p>
      <w:pPr>
        <w:pStyle w:val="14"/>
        <w:pageBreakBefore w:val="0"/>
        <w:kinsoku/>
        <w:wordWrap/>
        <w:overflowPunct/>
        <w:topLinePunct w:val="0"/>
        <w:bidi w:val="0"/>
        <w:adjustRightInd/>
        <w:spacing w:before="0" w:beforeAutospacing="0" w:after="0" w:afterAutospacing="0" w:line="560" w:lineRule="exact"/>
        <w:ind w:firstLine="640" w:firstLineChars="200"/>
        <w:jc w:val="both"/>
        <w:rPr>
          <w:rFonts w:hint="eastAsia" w:ascii="仿宋" w:hAnsi="仿宋" w:eastAsia="仿宋" w:cs="仿宋"/>
          <w:color w:val="auto"/>
          <w:kern w:val="2"/>
          <w:sz w:val="44"/>
          <w:szCs w:val="44"/>
          <w:lang w:val="en-US" w:eastAsia="zh-CN"/>
        </w:rPr>
      </w:pPr>
      <w:r>
        <w:rPr>
          <w:rFonts w:hint="eastAsia" w:ascii="仿宋_GB2312" w:hAnsi="仿宋_GB2312" w:eastAsia="仿宋_GB2312" w:cs="仿宋_GB2312"/>
          <w:color w:val="000000"/>
          <w:sz w:val="32"/>
          <w:szCs w:val="32"/>
        </w:rPr>
        <w:t>本次出让公告其他未尽事宜，由拍卖人负责解释和通知。</w:t>
      </w:r>
    </w:p>
    <w:p>
      <w:pPr>
        <w:pStyle w:val="6"/>
        <w:bidi w:val="0"/>
        <w:ind w:left="0" w:leftChars="0" w:firstLine="0" w:firstLineChars="0"/>
        <w:jc w:val="both"/>
        <w:rPr>
          <w:rFonts w:hint="eastAsia" w:ascii="仿宋" w:hAnsi="仿宋" w:eastAsia="仿宋" w:cs="仿宋"/>
          <w:lang w:val="en-US" w:eastAsia="zh-CN"/>
        </w:rPr>
        <w:sectPr>
          <w:headerReference r:id="rId3" w:type="default"/>
          <w:footerReference r:id="rId4" w:type="default"/>
          <w:pgSz w:w="11906" w:h="16838"/>
          <w:pgMar w:top="873" w:right="1463" w:bottom="873" w:left="1463" w:header="851" w:footer="992" w:gutter="0"/>
          <w:pgNumType w:fmt="decimal"/>
          <w:cols w:space="720" w:num="1"/>
          <w:rtlGutter w:val="0"/>
          <w:docGrid w:type="lines" w:linePitch="312" w:charSpace="0"/>
        </w:sectPr>
      </w:pPr>
    </w:p>
    <w:p>
      <w:pPr>
        <w:pStyle w:val="6"/>
        <w:bidi w:val="0"/>
        <w:ind w:left="0" w:leftChars="0"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探矿权</w:t>
      </w:r>
      <w:r>
        <w:rPr>
          <w:rFonts w:hint="eastAsia" w:ascii="仿宋" w:hAnsi="仿宋" w:eastAsia="仿宋" w:cs="仿宋"/>
          <w:b/>
          <w:bCs/>
          <w:sz w:val="44"/>
          <w:szCs w:val="44"/>
        </w:rPr>
        <w:t>竞买申请书</w:t>
      </w:r>
    </w:p>
    <w:p>
      <w:pPr>
        <w:pStyle w:val="21"/>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新疆佳艺拍卖有限公司</w:t>
      </w:r>
      <w:r>
        <w:rPr>
          <w:rFonts w:hint="eastAsia" w:ascii="仿宋" w:hAnsi="仿宋" w:eastAsia="仿宋" w:cs="仿宋"/>
          <w:sz w:val="32"/>
          <w:szCs w:val="32"/>
        </w:rPr>
        <w:t>：</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经认真阅读编号为</w:t>
      </w:r>
      <w:r>
        <w:rPr>
          <w:rFonts w:hint="eastAsia" w:ascii="仿宋" w:hAnsi="仿宋" w:eastAsia="仿宋" w:cs="仿宋"/>
          <w:b w:val="0"/>
          <w:bCs w:val="0"/>
          <w:kern w:val="2"/>
          <w:sz w:val="32"/>
          <w:szCs w:val="32"/>
          <w:u w:val="single"/>
          <w:lang w:val="en-US" w:eastAsia="zh-CN" w:bidi="ar-SA"/>
        </w:rPr>
        <w:t>和矿探告字〔2024〕5号（公告编号）</w:t>
      </w:r>
      <w:r>
        <w:rPr>
          <w:rFonts w:hint="eastAsia" w:ascii="仿宋" w:hAnsi="仿宋" w:eastAsia="仿宋" w:cs="仿宋"/>
          <w:sz w:val="32"/>
          <w:szCs w:val="32"/>
          <w:lang w:val="en-US" w:eastAsia="zh-CN"/>
        </w:rPr>
        <w:t>探矿权拍卖</w:t>
      </w:r>
      <w:r>
        <w:rPr>
          <w:rFonts w:hint="eastAsia" w:ascii="仿宋" w:hAnsi="仿宋" w:eastAsia="仿宋" w:cs="仿宋"/>
          <w:sz w:val="32"/>
          <w:szCs w:val="32"/>
        </w:rPr>
        <w:t>出让</w:t>
      </w:r>
      <w:r>
        <w:rPr>
          <w:rFonts w:hint="eastAsia" w:ascii="仿宋" w:hAnsi="仿宋" w:eastAsia="仿宋" w:cs="仿宋"/>
          <w:sz w:val="32"/>
          <w:szCs w:val="32"/>
          <w:lang w:val="en-US" w:eastAsia="zh-CN"/>
        </w:rPr>
        <w:t>公告及文件</w:t>
      </w:r>
      <w:r>
        <w:rPr>
          <w:rFonts w:hint="eastAsia" w:ascii="仿宋" w:hAnsi="仿宋" w:eastAsia="仿宋" w:cs="仿宋"/>
          <w:sz w:val="32"/>
          <w:szCs w:val="32"/>
        </w:rPr>
        <w:t>，我方完全接受并愿意遵守</w:t>
      </w:r>
      <w:r>
        <w:rPr>
          <w:rFonts w:hint="eastAsia" w:ascii="仿宋" w:hAnsi="仿宋" w:eastAsia="仿宋" w:cs="仿宋"/>
          <w:sz w:val="32"/>
          <w:szCs w:val="32"/>
          <w:lang w:val="en-US" w:eastAsia="zh-CN"/>
        </w:rPr>
        <w:t>探矿权</w:t>
      </w:r>
      <w:r>
        <w:rPr>
          <w:rFonts w:hint="eastAsia" w:ascii="仿宋" w:hAnsi="仿宋" w:eastAsia="仿宋" w:cs="仿宋"/>
          <w:sz w:val="32"/>
          <w:szCs w:val="32"/>
          <w:lang w:eastAsia="zh-CN"/>
        </w:rPr>
        <w:t>拍卖出让</w:t>
      </w:r>
      <w:r>
        <w:rPr>
          <w:rFonts w:hint="eastAsia" w:ascii="仿宋" w:hAnsi="仿宋" w:eastAsia="仿宋" w:cs="仿宋"/>
          <w:sz w:val="32"/>
          <w:szCs w:val="32"/>
          <w:lang w:val="en-US" w:eastAsia="zh-CN"/>
        </w:rPr>
        <w:t>公告及相关</w:t>
      </w:r>
      <w:r>
        <w:rPr>
          <w:rFonts w:hint="eastAsia" w:ascii="仿宋" w:hAnsi="仿宋" w:eastAsia="仿宋" w:cs="仿宋"/>
          <w:sz w:val="32"/>
          <w:szCs w:val="32"/>
        </w:rPr>
        <w:t>文件中的约定和要求，对所有</w:t>
      </w:r>
      <w:r>
        <w:rPr>
          <w:rFonts w:hint="eastAsia" w:ascii="仿宋" w:hAnsi="仿宋" w:eastAsia="仿宋" w:cs="仿宋"/>
          <w:sz w:val="32"/>
          <w:szCs w:val="32"/>
          <w:lang w:val="en-US" w:eastAsia="zh-CN"/>
        </w:rPr>
        <w:t>公告内容</w:t>
      </w:r>
      <w:r>
        <w:rPr>
          <w:rFonts w:hint="eastAsia" w:ascii="仿宋" w:hAnsi="仿宋" w:eastAsia="仿宋" w:cs="仿宋"/>
          <w:sz w:val="32"/>
          <w:szCs w:val="32"/>
        </w:rPr>
        <w:t>均无异议。</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jc w:val="left"/>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sz w:val="32"/>
          <w:szCs w:val="32"/>
        </w:rPr>
        <w:t>我方现正式申请参加你</w:t>
      </w:r>
      <w:r>
        <w:rPr>
          <w:rFonts w:hint="eastAsia" w:ascii="仿宋" w:hAnsi="仿宋" w:eastAsia="仿宋" w:cs="仿宋"/>
          <w:sz w:val="32"/>
          <w:szCs w:val="32"/>
          <w:lang w:val="en-US" w:eastAsia="zh-CN"/>
        </w:rPr>
        <w:t>公司</w:t>
      </w:r>
      <w:r>
        <w:rPr>
          <w:rFonts w:hint="eastAsia" w:ascii="仿宋" w:hAnsi="仿宋" w:eastAsia="仿宋" w:cs="仿宋"/>
          <w:sz w:val="32"/>
          <w:szCs w:val="32"/>
        </w:rPr>
        <w:t>组织的</w:t>
      </w:r>
      <w:r>
        <w:rPr>
          <w:rFonts w:hint="eastAsia" w:ascii="仿宋" w:hAnsi="仿宋" w:eastAsia="仿宋" w:cs="仿宋"/>
          <w:color w:val="000000"/>
          <w:sz w:val="32"/>
          <w:szCs w:val="32"/>
          <w:u w:val="single"/>
          <w:lang w:val="en-US" w:eastAsia="zh-CN"/>
        </w:rPr>
        <w:t xml:space="preserve">和田地区第三批8宗探矿权中的序号：                                    </w:t>
      </w:r>
    </w:p>
    <w:p>
      <w:pPr>
        <w:pStyle w:val="21"/>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仿宋" w:hAnsi="仿宋" w:eastAsia="仿宋" w:cs="仿宋"/>
          <w:sz w:val="32"/>
          <w:szCs w:val="32"/>
        </w:rPr>
      </w:pP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sz w:val="32"/>
          <w:szCs w:val="32"/>
          <w:lang w:val="en-US" w:eastAsia="zh-CN"/>
        </w:rPr>
        <w:t>拍卖</w:t>
      </w:r>
      <w:r>
        <w:rPr>
          <w:rFonts w:hint="eastAsia" w:ascii="仿宋" w:hAnsi="仿宋" w:eastAsia="仿宋" w:cs="仿宋"/>
          <w:sz w:val="32"/>
          <w:szCs w:val="32"/>
        </w:rPr>
        <w:t>出让活动。</w:t>
      </w:r>
    </w:p>
    <w:p>
      <w:pPr>
        <w:keepNext w:val="0"/>
        <w:keepLines w:val="0"/>
        <w:pageBreakBefore w:val="0"/>
        <w:widowControl w:val="0"/>
        <w:kinsoku/>
        <w:wordWrap/>
        <w:overflowPunct/>
        <w:topLinePunct w:val="0"/>
        <w:autoSpaceDE/>
        <w:autoSpaceDN/>
        <w:bidi w:val="0"/>
        <w:adjustRightInd w:val="0"/>
        <w:snapToGrid w:val="0"/>
        <w:spacing w:line="440" w:lineRule="exact"/>
        <w:ind w:left="0" w:righ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我公司愿意按相关规定或约定每宗矿业权支付2000元的资料费到下列指定账户：</w:t>
      </w:r>
    </w:p>
    <w:p>
      <w:pPr>
        <w:keepNext w:val="0"/>
        <w:keepLines w:val="0"/>
        <w:pageBreakBefore w:val="0"/>
        <w:widowControl w:val="0"/>
        <w:kinsoku/>
        <w:wordWrap/>
        <w:overflowPunct/>
        <w:topLinePunct w:val="0"/>
        <w:autoSpaceDE/>
        <w:autoSpaceDN/>
        <w:bidi w:val="0"/>
        <w:adjustRightInd w:val="0"/>
        <w:snapToGrid w:val="0"/>
        <w:spacing w:line="440" w:lineRule="exact"/>
        <w:ind w:left="0" w:right="0" w:firstLine="616" w:firstLineChars="200"/>
        <w:textAlignment w:val="auto"/>
        <w:rPr>
          <w:rFonts w:hint="eastAsia" w:ascii="仿宋" w:hAnsi="仿宋" w:eastAsia="仿宋" w:cs="仿宋"/>
          <w:spacing w:val="-6"/>
          <w:kern w:val="0"/>
          <w:sz w:val="32"/>
          <w:szCs w:val="32"/>
          <w:lang w:val="en-US" w:eastAsia="zh-CN"/>
        </w:rPr>
      </w:pPr>
      <w:r>
        <w:rPr>
          <w:rFonts w:hint="eastAsia" w:ascii="仿宋" w:hAnsi="仿宋" w:eastAsia="仿宋" w:cs="仿宋"/>
          <w:spacing w:val="-6"/>
          <w:kern w:val="0"/>
          <w:sz w:val="32"/>
          <w:szCs w:val="32"/>
          <w:lang w:val="en-US" w:eastAsia="zh-CN"/>
        </w:rPr>
        <w:t>账户名称：新疆佳艺拍卖有限公司</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16" w:firstLineChars="200"/>
        <w:textAlignment w:val="auto"/>
        <w:rPr>
          <w:rFonts w:hint="eastAsia" w:ascii="仿宋" w:hAnsi="仿宋" w:eastAsia="仿宋" w:cs="仿宋"/>
          <w:spacing w:val="-6"/>
          <w:kern w:val="0"/>
          <w:sz w:val="32"/>
          <w:szCs w:val="32"/>
          <w:lang w:val="en-US" w:eastAsia="zh-CN"/>
        </w:rPr>
      </w:pPr>
      <w:r>
        <w:rPr>
          <w:rFonts w:hint="eastAsia" w:ascii="仿宋" w:hAnsi="仿宋" w:eastAsia="仿宋" w:cs="仿宋"/>
          <w:spacing w:val="-6"/>
          <w:kern w:val="0"/>
          <w:sz w:val="32"/>
          <w:szCs w:val="32"/>
          <w:lang w:val="en-US" w:eastAsia="zh-CN"/>
        </w:rPr>
        <w:t>开户行：中国建设银行股份有限公司乌鲁木齐友好北路支行</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16" w:firstLineChars="200"/>
        <w:textAlignment w:val="auto"/>
        <w:rPr>
          <w:rFonts w:hint="eastAsia" w:ascii="仿宋" w:hAnsi="仿宋" w:eastAsia="仿宋" w:cs="仿宋"/>
          <w:spacing w:val="-6"/>
          <w:kern w:val="0"/>
          <w:sz w:val="32"/>
          <w:szCs w:val="32"/>
          <w:lang w:val="en-US" w:eastAsia="zh-CN"/>
        </w:rPr>
      </w:pPr>
      <w:r>
        <w:rPr>
          <w:rFonts w:hint="eastAsia" w:ascii="仿宋" w:hAnsi="仿宋" w:eastAsia="仿宋" w:cs="仿宋"/>
          <w:spacing w:val="-6"/>
          <w:kern w:val="0"/>
          <w:sz w:val="32"/>
          <w:szCs w:val="32"/>
          <w:lang w:val="en-US" w:eastAsia="zh-CN"/>
        </w:rPr>
        <w:t>银行账户：6500 1618 8000 5250 2445</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16" w:firstLineChars="200"/>
        <w:textAlignment w:val="auto"/>
        <w:rPr>
          <w:rFonts w:hint="default" w:ascii="仿宋" w:hAnsi="仿宋" w:eastAsia="仿宋" w:cs="仿宋"/>
          <w:spacing w:val="-6"/>
          <w:kern w:val="0"/>
          <w:sz w:val="32"/>
          <w:szCs w:val="32"/>
          <w:lang w:val="en-US" w:eastAsia="zh-CN"/>
        </w:rPr>
      </w:pPr>
      <w:r>
        <w:rPr>
          <w:rFonts w:hint="eastAsia" w:ascii="仿宋" w:hAnsi="仿宋" w:eastAsia="仿宋" w:cs="仿宋"/>
          <w:spacing w:val="-6"/>
          <w:kern w:val="0"/>
          <w:sz w:val="32"/>
          <w:szCs w:val="32"/>
          <w:lang w:val="en-US" w:eastAsia="zh-CN"/>
        </w:rPr>
        <w:t>行    号：105881000622</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若能竞得该</w:t>
      </w:r>
      <w:r>
        <w:rPr>
          <w:rFonts w:hint="eastAsia" w:ascii="仿宋" w:hAnsi="仿宋" w:eastAsia="仿宋" w:cs="仿宋"/>
          <w:sz w:val="32"/>
          <w:szCs w:val="32"/>
          <w:lang w:val="en-US" w:eastAsia="zh-CN"/>
        </w:rPr>
        <w:t>探矿权</w:t>
      </w:r>
      <w:r>
        <w:rPr>
          <w:rFonts w:hint="eastAsia" w:ascii="仿宋" w:hAnsi="仿宋" w:eastAsia="仿宋" w:cs="仿宋"/>
          <w:sz w:val="32"/>
          <w:szCs w:val="32"/>
        </w:rPr>
        <w:t>，我方保证按照</w:t>
      </w:r>
      <w:r>
        <w:rPr>
          <w:rFonts w:hint="eastAsia" w:ascii="仿宋" w:hAnsi="仿宋" w:eastAsia="仿宋" w:cs="仿宋"/>
          <w:sz w:val="32"/>
          <w:szCs w:val="32"/>
          <w:lang w:val="en-US" w:eastAsia="zh-CN"/>
        </w:rPr>
        <w:t>探矿权</w:t>
      </w:r>
      <w:r>
        <w:rPr>
          <w:rFonts w:hint="eastAsia" w:ascii="仿宋" w:hAnsi="仿宋" w:eastAsia="仿宋" w:cs="仿宋"/>
          <w:sz w:val="32"/>
          <w:szCs w:val="32"/>
          <w:lang w:eastAsia="zh-CN"/>
        </w:rPr>
        <w:t>拍卖出让</w:t>
      </w:r>
      <w:r>
        <w:rPr>
          <w:rFonts w:hint="eastAsia" w:ascii="仿宋" w:hAnsi="仿宋" w:eastAsia="仿宋" w:cs="仿宋"/>
          <w:sz w:val="32"/>
          <w:szCs w:val="32"/>
          <w:lang w:val="en-US" w:eastAsia="zh-CN"/>
        </w:rPr>
        <w:t>公告</w:t>
      </w:r>
      <w:r>
        <w:rPr>
          <w:rFonts w:hint="eastAsia" w:ascii="仿宋" w:hAnsi="仿宋" w:eastAsia="仿宋" w:cs="仿宋"/>
          <w:sz w:val="32"/>
          <w:szCs w:val="32"/>
        </w:rPr>
        <w:t>的约定和要求履行全部义务。</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若我方在</w:t>
      </w:r>
      <w:r>
        <w:rPr>
          <w:rFonts w:hint="eastAsia" w:ascii="仿宋" w:hAnsi="仿宋" w:eastAsia="仿宋" w:cs="仿宋"/>
          <w:sz w:val="32"/>
          <w:szCs w:val="32"/>
          <w:lang w:val="en-US" w:eastAsia="zh-CN"/>
        </w:rPr>
        <w:t>探矿权</w:t>
      </w:r>
      <w:r>
        <w:rPr>
          <w:rFonts w:hint="eastAsia" w:ascii="仿宋" w:hAnsi="仿宋" w:eastAsia="仿宋" w:cs="仿宋"/>
          <w:sz w:val="32"/>
          <w:szCs w:val="32"/>
          <w:lang w:eastAsia="zh-CN"/>
        </w:rPr>
        <w:t>拍卖出让</w:t>
      </w:r>
      <w:r>
        <w:rPr>
          <w:rFonts w:hint="eastAsia" w:ascii="仿宋" w:hAnsi="仿宋" w:eastAsia="仿宋" w:cs="仿宋"/>
          <w:sz w:val="32"/>
          <w:szCs w:val="32"/>
        </w:rPr>
        <w:t>活动中，出现不能按期交款或有其它违约行为，我方愿意承担全部法律后果及责任，并赔偿由此产生的损失。</w:t>
      </w:r>
    </w:p>
    <w:p>
      <w:pPr>
        <w:pStyle w:val="21"/>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特此申请和承诺。</w:t>
      </w:r>
    </w:p>
    <w:p>
      <w:pPr>
        <w:pStyle w:val="21"/>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hint="eastAsia" w:ascii="仿宋" w:hAnsi="仿宋" w:eastAsia="仿宋" w:cs="仿宋"/>
          <w:sz w:val="32"/>
          <w:szCs w:val="32"/>
          <w:u w:val="single"/>
        </w:rPr>
      </w:pPr>
      <w:r>
        <w:rPr>
          <w:rFonts w:hint="eastAsia" w:ascii="仿宋" w:hAnsi="仿宋" w:eastAsia="仿宋" w:cs="仿宋"/>
          <w:sz w:val="32"/>
          <w:szCs w:val="32"/>
        </w:rPr>
        <w:t>申请人（盖章）：</w:t>
      </w:r>
      <w:r>
        <w:rPr>
          <w:rFonts w:hint="eastAsia" w:ascii="仿宋" w:hAnsi="仿宋" w:eastAsia="仿宋" w:cs="仿宋"/>
          <w:sz w:val="32"/>
          <w:szCs w:val="32"/>
          <w:u w:val="single"/>
        </w:rPr>
        <w:t xml:space="preserve">                                 </w:t>
      </w:r>
    </w:p>
    <w:p>
      <w:pPr>
        <w:pStyle w:val="21"/>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hint="eastAsia" w:ascii="仿宋" w:hAnsi="仿宋" w:eastAsia="仿宋" w:cs="仿宋"/>
          <w:sz w:val="32"/>
          <w:szCs w:val="32"/>
          <w:u w:val="single"/>
        </w:rPr>
      </w:pPr>
      <w:r>
        <w:rPr>
          <w:rFonts w:hint="eastAsia" w:ascii="仿宋" w:hAnsi="仿宋" w:eastAsia="仿宋" w:cs="仿宋"/>
          <w:sz w:val="32"/>
          <w:szCs w:val="32"/>
        </w:rPr>
        <w:t>法定代表人或委托代理人签名（盖章）：</w:t>
      </w:r>
      <w:r>
        <w:rPr>
          <w:rFonts w:hint="eastAsia" w:ascii="仿宋" w:hAnsi="仿宋" w:eastAsia="仿宋" w:cs="仿宋"/>
          <w:sz w:val="32"/>
          <w:szCs w:val="32"/>
          <w:u w:val="single"/>
        </w:rPr>
        <w:t xml:space="preserve">             </w:t>
      </w:r>
    </w:p>
    <w:p>
      <w:pPr>
        <w:pStyle w:val="21"/>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hint="eastAsia" w:ascii="仿宋" w:hAnsi="仿宋" w:eastAsia="仿宋" w:cs="仿宋"/>
          <w:sz w:val="32"/>
          <w:szCs w:val="32"/>
          <w:u w:val="single"/>
        </w:rPr>
      </w:pPr>
      <w:r>
        <w:rPr>
          <w:rFonts w:hint="eastAsia" w:ascii="仿宋" w:hAnsi="仿宋" w:eastAsia="仿宋" w:cs="仿宋"/>
          <w:sz w:val="32"/>
          <w:szCs w:val="32"/>
        </w:rPr>
        <w:t>联 系 人：</w:t>
      </w:r>
      <w:r>
        <w:rPr>
          <w:rFonts w:hint="eastAsia" w:ascii="仿宋" w:hAnsi="仿宋" w:eastAsia="仿宋" w:cs="仿宋"/>
          <w:sz w:val="32"/>
          <w:szCs w:val="32"/>
          <w:u w:val="single"/>
        </w:rPr>
        <w:t xml:space="preserve">                                      </w:t>
      </w:r>
    </w:p>
    <w:p>
      <w:pPr>
        <w:pStyle w:val="21"/>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hint="eastAsia" w:ascii="仿宋" w:hAnsi="仿宋" w:eastAsia="仿宋" w:cs="仿宋"/>
          <w:sz w:val="32"/>
          <w:szCs w:val="32"/>
        </w:rPr>
      </w:pPr>
      <w:r>
        <w:rPr>
          <w:rFonts w:hint="eastAsia" w:ascii="仿宋" w:hAnsi="仿宋" w:eastAsia="仿宋" w:cs="仿宋"/>
          <w:sz w:val="32"/>
          <w:szCs w:val="32"/>
          <w:u w:val="none"/>
          <w:lang w:val="en-US" w:eastAsia="zh-CN"/>
        </w:rPr>
        <w:t>联系电话：</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p>
    <w:p>
      <w:pPr>
        <w:pStyle w:val="21"/>
        <w:keepNext w:val="0"/>
        <w:keepLines w:val="0"/>
        <w:pageBreakBefore w:val="0"/>
        <w:widowControl w:val="0"/>
        <w:kinsoku/>
        <w:wordWrap/>
        <w:overflowPunct/>
        <w:topLinePunct w:val="0"/>
        <w:autoSpaceDE/>
        <w:autoSpaceDN/>
        <w:bidi w:val="0"/>
        <w:adjustRightInd/>
        <w:snapToGrid w:val="0"/>
        <w:spacing w:line="560" w:lineRule="exact"/>
        <w:ind w:right="0" w:firstLine="800" w:firstLineChars="25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住所</w:t>
      </w:r>
      <w:r>
        <w:rPr>
          <w:rFonts w:hint="eastAsia" w:ascii="仿宋" w:hAnsi="仿宋" w:eastAsia="仿宋" w:cs="仿宋"/>
          <w:sz w:val="32"/>
          <w:szCs w:val="32"/>
        </w:rPr>
        <w:t>：</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val="0"/>
        <w:spacing w:line="560" w:lineRule="exact"/>
        <w:ind w:right="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bidi w:val="0"/>
        <w:adjustRightInd/>
        <w:snapToGrid w:val="0"/>
        <w:spacing w:line="560" w:lineRule="exact"/>
        <w:ind w:right="0" w:firstLine="5120" w:firstLineChars="1600"/>
        <w:textAlignment w:val="auto"/>
        <w:rPr>
          <w:rFonts w:hint="eastAsia" w:ascii="仿宋" w:hAnsi="仿宋" w:eastAsia="仿宋" w:cs="仿宋"/>
          <w:kern w:val="2"/>
          <w:sz w:val="44"/>
          <w:szCs w:val="44"/>
          <w:lang w:val="en-US" w:eastAsia="zh-CN" w:bidi="ar-SA"/>
        </w:rPr>
      </w:pPr>
      <w:r>
        <w:rPr>
          <w:rFonts w:hint="eastAsia" w:ascii="仿宋" w:hAnsi="仿宋" w:eastAsia="仿宋" w:cs="仿宋"/>
          <w:sz w:val="32"/>
          <w:szCs w:val="32"/>
          <w:lang w:val="en-US" w:eastAsia="zh-CN"/>
        </w:rPr>
        <w:t xml:space="preserve">年     月    日  </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 w:hAnsi="仿宋" w:eastAsia="仿宋" w:cs="仿宋"/>
          <w:kern w:val="2"/>
          <w:sz w:val="44"/>
          <w:szCs w:val="44"/>
          <w:lang w:val="en-US" w:eastAsia="zh-CN" w:bidi="ar-SA"/>
        </w:rPr>
      </w:pPr>
      <w:r>
        <w:rPr>
          <w:rFonts w:hint="eastAsia" w:ascii="仿宋" w:hAnsi="仿宋" w:eastAsia="仿宋" w:cs="仿宋"/>
          <w:b/>
          <w:bCs/>
          <w:sz w:val="44"/>
          <w:szCs w:val="44"/>
          <w:lang w:val="en-US" w:eastAsia="zh-CN"/>
        </w:rPr>
        <w:t>探矿权承诺书</w:t>
      </w:r>
      <w:r>
        <w:rPr>
          <w:rFonts w:hint="eastAsia" w:ascii="仿宋" w:hAnsi="仿宋" w:eastAsia="仿宋" w:cs="仿宋"/>
          <w:kern w:val="2"/>
          <w:sz w:val="44"/>
          <w:szCs w:val="4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20" w:firstLineChars="200"/>
        <w:jc w:val="both"/>
        <w:textAlignment w:val="auto"/>
        <w:outlineLvl w:val="9"/>
        <w:rPr>
          <w:rFonts w:hint="eastAsia" w:ascii="仿宋" w:hAnsi="仿宋" w:eastAsia="仿宋" w:cs="仿宋"/>
          <w:color w:val="000000"/>
          <w:u w:val="singl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i w:val="0"/>
          <w:caps w:val="0"/>
          <w:smallCaps w:val="0"/>
          <w:color w:val="000000"/>
          <w:spacing w:val="0"/>
          <w:sz w:val="32"/>
          <w:szCs w:val="32"/>
          <w:lang w:val="en-US" w:eastAsia="zh-CN"/>
        </w:rPr>
      </w:pPr>
      <w:r>
        <w:rPr>
          <w:rFonts w:hint="eastAsia" w:ascii="仿宋" w:hAnsi="仿宋" w:eastAsia="仿宋" w:cs="仿宋"/>
          <w:i w:val="0"/>
          <w:caps w:val="0"/>
          <w:smallCaps w:val="0"/>
          <w:color w:val="000000"/>
          <w:spacing w:val="0"/>
          <w:sz w:val="32"/>
          <w:szCs w:val="32"/>
          <w:u w:val="single"/>
          <w:lang w:val="en-US" w:eastAsia="zh-CN"/>
        </w:rPr>
        <w:t xml:space="preserve">                               </w:t>
      </w:r>
      <w:r>
        <w:rPr>
          <w:rFonts w:hint="eastAsia" w:ascii="仿宋" w:hAnsi="仿宋" w:eastAsia="仿宋" w:cs="仿宋"/>
          <w:i w:val="0"/>
          <w:caps w:val="0"/>
          <w:smallCaps w:val="0"/>
          <w:color w:val="000000"/>
          <w:spacing w:val="0"/>
          <w:sz w:val="32"/>
          <w:szCs w:val="32"/>
          <w:lang w:val="en-US" w:eastAsia="zh-CN"/>
        </w:rPr>
        <w:t>公司郑重承诺：</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default" w:ascii="仿宋" w:hAnsi="仿宋" w:eastAsia="仿宋" w:cs="仿宋"/>
          <w:color w:val="000000"/>
          <w:sz w:val="32"/>
          <w:szCs w:val="32"/>
          <w:u w:val="single"/>
          <w:lang w:val="en-US" w:eastAsia="zh-CN"/>
        </w:rPr>
      </w:pPr>
      <w:r>
        <w:rPr>
          <w:rFonts w:hint="eastAsia" w:ascii="仿宋" w:hAnsi="仿宋" w:eastAsia="仿宋" w:cs="仿宋"/>
          <w:color w:val="000000"/>
          <w:sz w:val="32"/>
          <w:szCs w:val="32"/>
          <w:lang w:val="en-US" w:eastAsia="zh-CN"/>
        </w:rPr>
        <w:t>我公司已详细阅读并充分理解贵公司</w:t>
      </w:r>
      <w:r>
        <w:rPr>
          <w:rFonts w:hint="eastAsia" w:ascii="仿宋" w:hAnsi="仿宋" w:eastAsia="仿宋" w:cs="仿宋"/>
          <w:color w:val="000000"/>
          <w:sz w:val="32"/>
          <w:szCs w:val="32"/>
          <w:u w:val="single" w:color="auto"/>
          <w:lang w:val="en-US" w:eastAsia="zh-CN"/>
        </w:rPr>
        <w:t>2024</w:t>
      </w:r>
      <w:r>
        <w:rPr>
          <w:rFonts w:hint="eastAsia" w:ascii="仿宋" w:hAnsi="仿宋" w:eastAsia="仿宋" w:cs="仿宋"/>
          <w:color w:val="000000"/>
          <w:sz w:val="32"/>
          <w:szCs w:val="32"/>
          <w:lang w:val="en-US" w:eastAsia="zh-CN"/>
        </w:rPr>
        <w:t>年</w:t>
      </w:r>
      <w:r>
        <w:rPr>
          <w:rFonts w:hint="eastAsia" w:ascii="仿宋" w:hAnsi="仿宋" w:eastAsia="仿宋" w:cs="仿宋"/>
          <w:color w:val="000000"/>
          <w:sz w:val="32"/>
          <w:szCs w:val="32"/>
          <w:u w:val="single" w:color="auto"/>
          <w:lang w:val="en-US" w:eastAsia="zh-CN"/>
        </w:rPr>
        <w:t xml:space="preserve"> 9 </w:t>
      </w:r>
      <w:r>
        <w:rPr>
          <w:rFonts w:hint="eastAsia" w:ascii="仿宋" w:hAnsi="仿宋" w:eastAsia="仿宋" w:cs="仿宋"/>
          <w:color w:val="000000"/>
          <w:sz w:val="32"/>
          <w:szCs w:val="32"/>
          <w:lang w:val="en-US" w:eastAsia="zh-CN"/>
        </w:rPr>
        <w:t>月</w:t>
      </w:r>
      <w:r>
        <w:rPr>
          <w:rFonts w:hint="eastAsia" w:ascii="仿宋" w:hAnsi="仿宋" w:eastAsia="仿宋" w:cs="仿宋"/>
          <w:color w:val="000000"/>
          <w:sz w:val="32"/>
          <w:szCs w:val="32"/>
          <w:u w:val="single" w:color="auto"/>
          <w:lang w:val="en-US" w:eastAsia="zh-CN"/>
        </w:rPr>
        <w:t xml:space="preserve">19 </w:t>
      </w:r>
      <w:r>
        <w:rPr>
          <w:rFonts w:hint="eastAsia" w:ascii="仿宋" w:hAnsi="仿宋" w:eastAsia="仿宋" w:cs="仿宋"/>
          <w:color w:val="000000"/>
          <w:sz w:val="32"/>
          <w:szCs w:val="32"/>
          <w:lang w:val="en-US" w:eastAsia="zh-CN"/>
        </w:rPr>
        <w:t>日发布的</w:t>
      </w:r>
      <w:r>
        <w:rPr>
          <w:rFonts w:hint="eastAsia" w:ascii="仿宋" w:hAnsi="仿宋" w:eastAsia="仿宋" w:cs="仿宋"/>
          <w:color w:val="000000"/>
          <w:sz w:val="32"/>
          <w:szCs w:val="32"/>
          <w:u w:val="single"/>
          <w:lang w:val="en-US" w:eastAsia="zh-CN"/>
        </w:rPr>
        <w:t>和田地区第三批8宗探矿权出让公告</w:t>
      </w:r>
      <w:r>
        <w:rPr>
          <w:rFonts w:hint="eastAsia" w:ascii="仿宋" w:hAnsi="仿宋" w:eastAsia="仿宋" w:cs="仿宋"/>
          <w:color w:val="000000"/>
          <w:sz w:val="32"/>
          <w:szCs w:val="32"/>
          <w:u w:val="single"/>
          <w:lang w:eastAsia="zh-CN"/>
        </w:rPr>
        <w:t>（和矿探告字〔2024〕5号）</w:t>
      </w:r>
      <w:r>
        <w:rPr>
          <w:rFonts w:hint="eastAsia" w:ascii="仿宋" w:hAnsi="仿宋" w:eastAsia="仿宋" w:cs="仿宋"/>
          <w:color w:val="000000"/>
          <w:sz w:val="32"/>
          <w:szCs w:val="32"/>
          <w:u w:val="single"/>
          <w:lang w:val="en-US" w:eastAsia="zh-CN"/>
        </w:rPr>
        <w:t xml:space="preserve">中的序号                              </w:t>
      </w:r>
    </w:p>
    <w:p>
      <w:pPr>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hint="eastAsia" w:ascii="仿宋" w:hAnsi="仿宋" w:eastAsia="仿宋" w:cs="仿宋"/>
        </w:rPr>
      </w:pP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lang w:val="en-US" w:eastAsia="zh-CN"/>
        </w:rPr>
        <w:t>及拍卖文件全部</w:t>
      </w:r>
      <w:r>
        <w:rPr>
          <w:rFonts w:hint="eastAsia" w:ascii="仿宋" w:hAnsi="仿宋" w:eastAsia="仿宋" w:cs="仿宋"/>
          <w:color w:val="000000"/>
          <w:sz w:val="32"/>
          <w:szCs w:val="32"/>
          <w:lang w:eastAsia="zh-CN"/>
        </w:rPr>
        <w:t>内容，</w:t>
      </w:r>
      <w:r>
        <w:rPr>
          <w:rFonts w:hint="eastAsia" w:ascii="仿宋" w:hAnsi="仿宋" w:eastAsia="仿宋" w:cs="仿宋"/>
          <w:color w:val="000000"/>
          <w:sz w:val="32"/>
          <w:szCs w:val="32"/>
          <w:lang w:val="en-US" w:eastAsia="zh-CN"/>
        </w:rPr>
        <w:t>并均</w:t>
      </w:r>
      <w:r>
        <w:rPr>
          <w:rFonts w:hint="eastAsia" w:ascii="仿宋" w:hAnsi="仿宋" w:eastAsia="仿宋" w:cs="仿宋"/>
          <w:color w:val="000000"/>
          <w:sz w:val="32"/>
          <w:szCs w:val="32"/>
          <w:lang w:eastAsia="zh-CN"/>
        </w:rPr>
        <w:t>无异议，已按公告要求交</w:t>
      </w:r>
      <w:r>
        <w:rPr>
          <w:rFonts w:hint="eastAsia" w:ascii="仿宋" w:hAnsi="仿宋" w:eastAsia="仿宋" w:cs="仿宋"/>
          <w:color w:val="000000"/>
          <w:sz w:val="32"/>
          <w:szCs w:val="32"/>
          <w:lang w:val="en-US" w:eastAsia="zh-CN"/>
        </w:rPr>
        <w:t>纳申报项目的竞买保证金，自愿参与竞买，并对以下事项作出承诺</w:t>
      </w:r>
      <w:r>
        <w:rPr>
          <w:rFonts w:hint="eastAsia" w:ascii="仿宋" w:hAnsi="仿宋" w:eastAsia="仿宋" w:cs="仿宋"/>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本公司申请</w:t>
      </w:r>
      <w:r>
        <w:rPr>
          <w:rFonts w:hint="eastAsia" w:ascii="仿宋" w:hAnsi="仿宋" w:eastAsia="仿宋" w:cs="仿宋"/>
          <w:sz w:val="32"/>
          <w:szCs w:val="32"/>
          <w:lang w:eastAsia="zh-CN"/>
        </w:rPr>
        <w:t>竞买</w:t>
      </w:r>
      <w:r>
        <w:rPr>
          <w:rFonts w:hint="eastAsia" w:ascii="仿宋" w:hAnsi="仿宋" w:eastAsia="仿宋" w:cs="仿宋"/>
          <w:sz w:val="32"/>
          <w:szCs w:val="32"/>
        </w:rPr>
        <w:t>该项目，</w:t>
      </w:r>
      <w:r>
        <w:rPr>
          <w:rFonts w:hint="eastAsia" w:ascii="仿宋" w:hAnsi="仿宋" w:eastAsia="仿宋" w:cs="仿宋"/>
          <w:sz w:val="32"/>
          <w:szCs w:val="32"/>
          <w:lang w:eastAsia="zh-CN"/>
        </w:rPr>
        <w:t>了解</w:t>
      </w:r>
      <w:r>
        <w:rPr>
          <w:rFonts w:hint="eastAsia" w:ascii="仿宋" w:hAnsi="仿宋" w:eastAsia="仿宋" w:cs="仿宋"/>
          <w:sz w:val="32"/>
          <w:szCs w:val="32"/>
        </w:rPr>
        <w:t>并接受该项目公开</w:t>
      </w:r>
      <w:r>
        <w:rPr>
          <w:rFonts w:hint="eastAsia" w:ascii="仿宋" w:hAnsi="仿宋" w:eastAsia="仿宋" w:cs="仿宋"/>
          <w:sz w:val="32"/>
          <w:szCs w:val="32"/>
          <w:lang w:val="en-US" w:eastAsia="zh-CN"/>
        </w:rPr>
        <w:t>拍卖</w:t>
      </w:r>
      <w:r>
        <w:rPr>
          <w:rFonts w:hint="eastAsia" w:ascii="仿宋" w:hAnsi="仿宋" w:eastAsia="仿宋" w:cs="仿宋"/>
          <w:sz w:val="32"/>
          <w:szCs w:val="32"/>
        </w:rPr>
        <w:t>信息所载的</w:t>
      </w:r>
      <w:r>
        <w:rPr>
          <w:rFonts w:hint="eastAsia" w:ascii="仿宋" w:hAnsi="仿宋" w:eastAsia="仿宋" w:cs="仿宋"/>
          <w:sz w:val="32"/>
          <w:szCs w:val="32"/>
          <w:lang w:eastAsia="zh-CN"/>
        </w:rPr>
        <w:t>全部披露内容和竞买</w:t>
      </w:r>
      <w:r>
        <w:rPr>
          <w:rFonts w:hint="eastAsia" w:ascii="仿宋" w:hAnsi="仿宋" w:eastAsia="仿宋" w:cs="仿宋"/>
          <w:sz w:val="32"/>
          <w:szCs w:val="32"/>
        </w:rPr>
        <w:t>要求。</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本公司具有良好的财务状况、支付能力和商业信用，符合产权交易有关法律法规政策对</w:t>
      </w:r>
      <w:r>
        <w:rPr>
          <w:rFonts w:hint="eastAsia" w:ascii="仿宋" w:hAnsi="仿宋" w:eastAsia="仿宋" w:cs="仿宋"/>
          <w:sz w:val="32"/>
          <w:szCs w:val="32"/>
          <w:lang w:eastAsia="zh-CN"/>
        </w:rPr>
        <w:t>竞买</w:t>
      </w:r>
      <w:r>
        <w:rPr>
          <w:rFonts w:hint="eastAsia" w:ascii="仿宋" w:hAnsi="仿宋" w:eastAsia="仿宋" w:cs="仿宋"/>
          <w:sz w:val="32"/>
          <w:szCs w:val="32"/>
        </w:rPr>
        <w:t>方条件的规定。</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本公司如实填写</w:t>
      </w:r>
      <w:r>
        <w:rPr>
          <w:rFonts w:hint="eastAsia" w:ascii="仿宋" w:hAnsi="仿宋" w:eastAsia="仿宋" w:cs="仿宋"/>
          <w:sz w:val="32"/>
          <w:szCs w:val="32"/>
          <w:lang w:eastAsia="zh-CN"/>
        </w:rPr>
        <w:t>竞买</w:t>
      </w:r>
      <w:r>
        <w:rPr>
          <w:rFonts w:hint="eastAsia" w:ascii="仿宋" w:hAnsi="仿宋" w:eastAsia="仿宋" w:cs="仿宋"/>
          <w:sz w:val="32"/>
          <w:szCs w:val="32"/>
        </w:rPr>
        <w:t>申请资料并提交有关附件，并对以上材料及其内容的真实性、合法性、有效性、完整性承担责任。</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本公司</w:t>
      </w:r>
      <w:r>
        <w:rPr>
          <w:rFonts w:hint="eastAsia" w:ascii="仿宋" w:hAnsi="仿宋" w:eastAsia="仿宋" w:cs="仿宋"/>
          <w:sz w:val="32"/>
          <w:szCs w:val="32"/>
          <w:lang w:eastAsia="zh-CN"/>
        </w:rPr>
        <w:t>竞买</w:t>
      </w:r>
      <w:r>
        <w:rPr>
          <w:rFonts w:hint="eastAsia" w:ascii="仿宋" w:hAnsi="仿宋" w:eastAsia="仿宋" w:cs="仿宋"/>
          <w:sz w:val="32"/>
          <w:szCs w:val="32"/>
        </w:rPr>
        <w:t>申请系我方真实意愿，一经作出不予撤回或变更。我方将及时办理相关手续，配合接受资格审核，严格遵守有关</w:t>
      </w:r>
      <w:r>
        <w:rPr>
          <w:rFonts w:hint="eastAsia" w:ascii="仿宋" w:hAnsi="仿宋" w:eastAsia="仿宋" w:cs="仿宋"/>
          <w:sz w:val="32"/>
          <w:szCs w:val="32"/>
          <w:lang w:val="en-US" w:eastAsia="zh-CN"/>
        </w:rPr>
        <w:t>拍卖</w:t>
      </w:r>
      <w:r>
        <w:rPr>
          <w:rFonts w:hint="eastAsia" w:ascii="仿宋" w:hAnsi="仿宋" w:eastAsia="仿宋" w:cs="仿宋"/>
          <w:sz w:val="32"/>
          <w:szCs w:val="32"/>
        </w:rPr>
        <w:t>规则。</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我公司接受你中心拍卖出让文件中《探矿权成交确认书（样本）》的内容，在成为竞得人后当场签订成交确认书和按期缴纳拍卖佣金，若我方拒绝当场签订成交确认书和不按期缴纳拍卖佣金，已交保证金作为违约金处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6、我公司若成为</w:t>
      </w:r>
      <w:r>
        <w:rPr>
          <w:rFonts w:hint="eastAsia" w:ascii="仿宋" w:hAnsi="仿宋" w:eastAsia="仿宋" w:cs="仿宋"/>
          <w:i w:val="0"/>
          <w:caps w:val="0"/>
          <w:smallCaps w:val="0"/>
          <w:color w:val="000000"/>
          <w:spacing w:val="0"/>
          <w:sz w:val="32"/>
          <w:szCs w:val="32"/>
        </w:rPr>
        <w:t>竞得人后承诺按《</w:t>
      </w:r>
      <w:r>
        <w:rPr>
          <w:rFonts w:hint="eastAsia" w:ascii="仿宋" w:hAnsi="仿宋" w:eastAsia="仿宋" w:cs="仿宋"/>
          <w:i w:val="0"/>
          <w:caps w:val="0"/>
          <w:smallCaps w:val="0"/>
          <w:color w:val="000000"/>
          <w:spacing w:val="0"/>
          <w:sz w:val="32"/>
          <w:szCs w:val="32"/>
          <w:lang w:val="en-US" w:eastAsia="zh-CN"/>
        </w:rPr>
        <w:t>探矿权</w:t>
      </w:r>
      <w:r>
        <w:rPr>
          <w:rFonts w:hint="eastAsia" w:ascii="仿宋" w:hAnsi="仿宋" w:eastAsia="仿宋" w:cs="仿宋"/>
          <w:i w:val="0"/>
          <w:caps w:val="0"/>
          <w:smallCaps w:val="0"/>
          <w:color w:val="000000"/>
          <w:spacing w:val="0"/>
          <w:sz w:val="32"/>
          <w:szCs w:val="32"/>
        </w:rPr>
        <w:t>成交确认书》约定的期限与出让人签订《</w:t>
      </w:r>
      <w:r>
        <w:rPr>
          <w:rFonts w:hint="eastAsia" w:ascii="仿宋" w:hAnsi="仿宋" w:eastAsia="仿宋" w:cs="仿宋"/>
          <w:i w:val="0"/>
          <w:caps w:val="0"/>
          <w:smallCaps w:val="0"/>
          <w:color w:val="000000"/>
          <w:spacing w:val="0"/>
          <w:sz w:val="32"/>
          <w:szCs w:val="32"/>
          <w:lang w:val="en-US" w:eastAsia="zh-CN"/>
        </w:rPr>
        <w:t>探矿权</w:t>
      </w:r>
      <w:r>
        <w:rPr>
          <w:rFonts w:hint="eastAsia" w:ascii="仿宋" w:hAnsi="仿宋" w:eastAsia="仿宋" w:cs="仿宋"/>
          <w:i w:val="0"/>
          <w:caps w:val="0"/>
          <w:smallCaps w:val="0"/>
          <w:color w:val="000000"/>
          <w:spacing w:val="0"/>
          <w:sz w:val="32"/>
          <w:szCs w:val="32"/>
        </w:rPr>
        <w:t>出让合同》，并按合同约定缴纳</w:t>
      </w:r>
      <w:r>
        <w:rPr>
          <w:rFonts w:hint="eastAsia" w:ascii="仿宋" w:hAnsi="仿宋" w:eastAsia="仿宋" w:cs="仿宋"/>
          <w:i w:val="0"/>
          <w:caps w:val="0"/>
          <w:smallCaps w:val="0"/>
          <w:color w:val="000000"/>
          <w:spacing w:val="0"/>
          <w:sz w:val="32"/>
          <w:szCs w:val="32"/>
          <w:lang w:val="en-US" w:eastAsia="zh-CN"/>
        </w:rPr>
        <w:t>探矿权</w:t>
      </w:r>
      <w:r>
        <w:rPr>
          <w:rFonts w:hint="eastAsia" w:ascii="仿宋" w:hAnsi="仿宋" w:eastAsia="仿宋" w:cs="仿宋"/>
          <w:i w:val="0"/>
          <w:caps w:val="0"/>
          <w:smallCaps w:val="0"/>
          <w:color w:val="000000"/>
          <w:spacing w:val="0"/>
          <w:sz w:val="32"/>
          <w:szCs w:val="32"/>
        </w:rPr>
        <w:t>出让</w:t>
      </w:r>
      <w:r>
        <w:rPr>
          <w:rFonts w:hint="eastAsia" w:ascii="仿宋" w:hAnsi="仿宋" w:eastAsia="仿宋" w:cs="仿宋"/>
          <w:i w:val="0"/>
          <w:caps w:val="0"/>
          <w:smallCaps w:val="0"/>
          <w:color w:val="000000"/>
          <w:spacing w:val="0"/>
          <w:sz w:val="32"/>
          <w:szCs w:val="32"/>
          <w:lang w:val="en-US" w:eastAsia="zh-CN"/>
        </w:rPr>
        <w:t>尾款及</w:t>
      </w:r>
      <w:r>
        <w:rPr>
          <w:rFonts w:hint="eastAsia" w:ascii="仿宋" w:hAnsi="仿宋" w:eastAsia="仿宋" w:cs="仿宋"/>
          <w:i w:val="0"/>
          <w:caps w:val="0"/>
          <w:smallCaps w:val="0"/>
          <w:color w:val="000000"/>
          <w:spacing w:val="0"/>
          <w:sz w:val="32"/>
          <w:szCs w:val="32"/>
        </w:rPr>
        <w:t>收益</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 w:hAnsi="仿宋" w:eastAsia="仿宋" w:cs="仿宋"/>
          <w:sz w:val="28"/>
          <w:szCs w:val="28"/>
        </w:rPr>
      </w:pPr>
      <w:r>
        <w:rPr>
          <w:rFonts w:hint="eastAsia" w:ascii="仿宋" w:hAnsi="仿宋" w:eastAsia="仿宋" w:cs="仿宋"/>
          <w:sz w:val="32"/>
          <w:szCs w:val="32"/>
        </w:rPr>
        <w:t>如本公司有违以上承诺，自行承担相关经济和法律责任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3500" w:firstLineChars="125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4200" w:firstLineChars="14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firstLine="4500" w:firstLineChars="15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20" w:lineRule="exact"/>
        <w:ind w:firstLine="4160" w:firstLineChars="13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承诺方（签章）：</w:t>
      </w:r>
    </w:p>
    <w:p>
      <w:pPr>
        <w:keepNext w:val="0"/>
        <w:keepLines w:val="0"/>
        <w:pageBreakBefore w:val="0"/>
        <w:widowControl w:val="0"/>
        <w:kinsoku/>
        <w:wordWrap/>
        <w:overflowPunct/>
        <w:topLinePunct w:val="0"/>
        <w:autoSpaceDE/>
        <w:autoSpaceDN/>
        <w:bidi w:val="0"/>
        <w:adjustRightInd/>
        <w:snapToGrid/>
        <w:spacing w:line="420" w:lineRule="exact"/>
        <w:ind w:firstLine="4160" w:firstLineChars="13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年    月    日 </w:t>
      </w:r>
    </w:p>
    <w:p>
      <w:pPr>
        <w:pStyle w:val="7"/>
        <w:spacing w:line="460" w:lineRule="exact"/>
        <w:jc w:val="center"/>
        <w:rPr>
          <w:rFonts w:hint="eastAsia" w:ascii="仿宋" w:hAnsi="仿宋" w:eastAsia="仿宋" w:cs="仿宋"/>
          <w:b w:val="0"/>
          <w:bCs w:val="0"/>
          <w:spacing w:val="0"/>
          <w:kern w:val="2"/>
          <w:sz w:val="44"/>
          <w:szCs w:val="44"/>
          <w:lang w:val="en-US" w:eastAsia="zh-CN" w:bidi="ar-SA"/>
        </w:rPr>
      </w:pPr>
      <w:r>
        <w:rPr>
          <w:rFonts w:hint="eastAsia" w:ascii="仿宋" w:hAnsi="仿宋" w:eastAsia="仿宋" w:cs="仿宋"/>
          <w:sz w:val="44"/>
          <w:szCs w:val="44"/>
          <w:lang w:val="en-US" w:eastAsia="zh-CN"/>
        </w:rPr>
        <w:t>法定代表人证明书</w:t>
      </w:r>
    </w:p>
    <w:p>
      <w:pPr>
        <w:rPr>
          <w:rFonts w:hint="eastAsia" w:ascii="仿宋" w:hAnsi="仿宋" w:eastAsia="仿宋" w:cs="仿宋"/>
          <w:color w:val="auto"/>
          <w:sz w:val="24"/>
          <w:highlight w:val="none"/>
        </w:rPr>
      </w:pPr>
    </w:p>
    <w:p>
      <w:pPr>
        <w:pStyle w:val="6"/>
        <w:rPr>
          <w:rFonts w:hint="eastAsia" w:ascii="仿宋" w:hAnsi="仿宋" w:eastAsia="仿宋" w:cs="仿宋"/>
        </w:rPr>
      </w:pPr>
    </w:p>
    <w:p>
      <w:pPr>
        <w:spacing w:line="460" w:lineRule="exact"/>
        <w:rPr>
          <w:rFonts w:hint="eastAsia" w:ascii="仿宋" w:hAnsi="仿宋" w:eastAsia="仿宋" w:cs="仿宋"/>
          <w:color w:val="auto"/>
          <w:sz w:val="24"/>
          <w:highlight w:val="none"/>
          <w:u w:val="single"/>
        </w:rPr>
      </w:pPr>
      <w:r>
        <w:rPr>
          <w:rFonts w:hint="eastAsia" w:ascii="仿宋" w:hAnsi="仿宋" w:eastAsia="仿宋" w:cs="仿宋"/>
          <w:color w:val="auto"/>
          <w:spacing w:val="4"/>
          <w:sz w:val="28"/>
          <w:szCs w:val="28"/>
          <w:highlight w:val="none"/>
        </w:rPr>
        <w:t>单位名称：</w:t>
      </w:r>
      <w:r>
        <w:rPr>
          <w:rFonts w:hint="eastAsia" w:ascii="仿宋" w:hAnsi="仿宋" w:eastAsia="仿宋" w:cs="仿宋"/>
          <w:color w:val="auto"/>
          <w:sz w:val="24"/>
          <w:highlight w:val="none"/>
          <w:u w:val="single"/>
        </w:rPr>
        <w:t xml:space="preserve">                                                  </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pacing w:val="4"/>
          <w:sz w:val="28"/>
          <w:szCs w:val="28"/>
          <w:highlight w:val="none"/>
        </w:rPr>
        <w:t>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pacing w:val="4"/>
          <w:sz w:val="28"/>
          <w:szCs w:val="28"/>
          <w:highlight w:val="none"/>
        </w:rPr>
        <w:t>姓名：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4"/>
          <w:sz w:val="28"/>
          <w:szCs w:val="28"/>
          <w:highlight w:val="none"/>
        </w:rPr>
        <w:t>职务：</w:t>
      </w:r>
      <w:r>
        <w:rPr>
          <w:rFonts w:hint="eastAsia" w:ascii="仿宋" w:hAnsi="仿宋" w:eastAsia="仿宋" w:cs="仿宋"/>
          <w:color w:val="auto"/>
          <w:sz w:val="24"/>
          <w:highlight w:val="none"/>
          <w:u w:val="single"/>
        </w:rPr>
        <w:t xml:space="preserve">             </w:t>
      </w: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pacing w:val="4"/>
          <w:sz w:val="28"/>
          <w:szCs w:val="28"/>
          <w:highlight w:val="none"/>
        </w:rPr>
        <w:t>系</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4"/>
          <w:sz w:val="28"/>
          <w:szCs w:val="28"/>
          <w:highlight w:val="none"/>
        </w:rPr>
        <w:t>的法定代表人。</w:t>
      </w:r>
    </w:p>
    <w:p>
      <w:pPr>
        <w:spacing w:line="460" w:lineRule="exact"/>
        <w:rPr>
          <w:rFonts w:hint="eastAsia" w:ascii="仿宋" w:hAnsi="仿宋" w:eastAsia="仿宋" w:cs="仿宋"/>
          <w:color w:val="auto"/>
          <w:sz w:val="24"/>
          <w:highlight w:val="none"/>
        </w:rPr>
      </w:pPr>
    </w:p>
    <w:p>
      <w:pPr>
        <w:spacing w:line="460" w:lineRule="exact"/>
        <w:rPr>
          <w:rFonts w:hint="eastAsia" w:ascii="仿宋" w:hAnsi="仿宋" w:eastAsia="仿宋" w:cs="仿宋"/>
          <w:color w:val="auto"/>
          <w:sz w:val="24"/>
          <w:highlight w:val="none"/>
        </w:rPr>
      </w:pPr>
    </w:p>
    <w:p>
      <w:pPr>
        <w:spacing w:line="460" w:lineRule="exact"/>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lang w:val="en-US" w:eastAsia="zh-CN"/>
        </w:rPr>
        <w:t>竞买人</w:t>
      </w:r>
      <w:r>
        <w:rPr>
          <w:rFonts w:hint="eastAsia" w:ascii="仿宋" w:hAnsi="仿宋" w:eastAsia="仿宋" w:cs="仿宋"/>
          <w:color w:val="auto"/>
          <w:spacing w:val="4"/>
          <w:sz w:val="28"/>
          <w:szCs w:val="28"/>
          <w:highlight w:val="none"/>
        </w:rPr>
        <w:t>单位名称：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4"/>
          <w:sz w:val="28"/>
          <w:szCs w:val="28"/>
          <w:highlight w:val="none"/>
        </w:rPr>
        <w:t>（公章）</w:t>
      </w:r>
    </w:p>
    <w:p>
      <w:pPr>
        <w:spacing w:line="460" w:lineRule="exact"/>
        <w:ind w:firstLine="960" w:firstLineChars="400"/>
        <w:jc w:val="right"/>
        <w:rPr>
          <w:rFonts w:hint="eastAsia" w:ascii="仿宋" w:hAnsi="仿宋" w:eastAsia="仿宋" w:cs="仿宋"/>
          <w:color w:val="auto"/>
          <w:sz w:val="24"/>
          <w:highlight w:val="none"/>
        </w:rPr>
      </w:pPr>
    </w:p>
    <w:p>
      <w:pPr>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需附：法定代表人身份证复印件。</w:t>
      </w:r>
    </w:p>
    <w:p>
      <w:pPr>
        <w:spacing w:line="460" w:lineRule="exact"/>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3154045</wp:posOffset>
                </wp:positionH>
                <wp:positionV relativeFrom="paragraph">
                  <wp:posOffset>209550</wp:posOffset>
                </wp:positionV>
                <wp:extent cx="2472690" cy="1263650"/>
                <wp:effectExtent l="4445" t="4445" r="18415" b="8255"/>
                <wp:wrapNone/>
                <wp:docPr id="6" name="文本框 6"/>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spacing w:line="460" w:lineRule="exact"/>
                              <w:jc w:val="center"/>
                              <w:rPr>
                                <w:rFonts w:hint="eastAsia" w:ascii="仿宋" w:hAnsi="仿宋" w:eastAsia="仿宋" w:cs="仿宋"/>
                                <w:sz w:val="24"/>
                              </w:rPr>
                            </w:pPr>
                            <w:r>
                              <w:rPr>
                                <w:rFonts w:hint="eastAsia" w:ascii="仿宋" w:hAnsi="仿宋" w:eastAsia="仿宋" w:cs="仿宋"/>
                                <w:sz w:val="24"/>
                              </w:rPr>
                              <w:t>被委托人身份证复印件正面</w:t>
                            </w:r>
                          </w:p>
                        </w:txbxContent>
                      </wps:txbx>
                      <wps:bodyPr upright="1"/>
                    </wps:wsp>
                  </a:graphicData>
                </a:graphic>
              </wp:anchor>
            </w:drawing>
          </mc:Choice>
          <mc:Fallback>
            <w:pict>
              <v:shape id="_x0000_s1026" o:spid="_x0000_s1026" o:spt="202" type="#_x0000_t202" style="position:absolute;left:0pt;margin-left:248.35pt;margin-top:16.5pt;height:99.5pt;width:194.7pt;z-index:251660288;mso-width-relative:page;mso-height-relative:page;" fillcolor="#FFFFFF" filled="t" stroked="t" coordsize="21600,21600" o:gfxdata="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pLSjTbAAAACgEAAA8A&#10;AAAAAAAAAQAgAAAAIgAAAGRycy9kb3ducmV2LnhtbFBLAQIUABQAAAAIAIdO4kC5cH6PFAIAAEUE&#10;AAAOAAAAAAAAAAEAIAAAACoBAABkcnMvZTJvRG9jLnhtbFBLBQYAAAAABgAGAFkBAACwBQAAAAA=&#10;">
                <v:fill on="t" focussize="0,0"/>
                <v:stroke color="#000000" joinstyle="miter" dashstyle="1 1" endcap="round"/>
                <v:imagedata o:title=""/>
                <o:lock v:ext="edit" aspectratio="f"/>
                <v:textbox>
                  <w:txbxContent>
                    <w:p>
                      <w:pPr>
                        <w:spacing w:line="460" w:lineRule="exact"/>
                        <w:jc w:val="center"/>
                        <w:rPr>
                          <w:rFonts w:hint="eastAsia" w:ascii="仿宋" w:hAnsi="仿宋" w:eastAsia="仿宋" w:cs="仿宋"/>
                          <w:sz w:val="24"/>
                        </w:rPr>
                      </w:pPr>
                      <w:r>
                        <w:rPr>
                          <w:rFonts w:hint="eastAsia" w:ascii="仿宋" w:hAnsi="仿宋" w:eastAsia="仿宋" w:cs="仿宋"/>
                          <w:sz w:val="24"/>
                        </w:rPr>
                        <w:t>被委托人身份证复印件正面</w:t>
                      </w:r>
                    </w:p>
                  </w:txbxContent>
                </v:textbox>
              </v:shape>
            </w:pict>
          </mc:Fallback>
        </mc:AlternateContent>
      </w:r>
      <w:r>
        <w:rPr>
          <w:rFonts w:hint="eastAsia" w:ascii="仿宋" w:hAnsi="仿宋" w:eastAsia="仿宋" w:cs="仿宋"/>
          <w:bCs/>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261620</wp:posOffset>
                </wp:positionV>
                <wp:extent cx="2472690" cy="1263650"/>
                <wp:effectExtent l="4445" t="4445" r="18415" b="8255"/>
                <wp:wrapNone/>
                <wp:docPr id="5" name="文本框 5"/>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spacing w:line="460" w:lineRule="exact"/>
                              <w:jc w:val="center"/>
                              <w:rPr>
                                <w:rFonts w:hint="eastAsia" w:ascii="仿宋" w:hAnsi="仿宋" w:eastAsia="仿宋" w:cs="仿宋"/>
                                <w:sz w:val="24"/>
                              </w:rPr>
                            </w:pPr>
                            <w:r>
                              <w:rPr>
                                <w:rFonts w:hint="eastAsia" w:ascii="仿宋" w:hAnsi="仿宋" w:eastAsia="仿宋" w:cs="仿宋"/>
                                <w:sz w:val="24"/>
                              </w:rPr>
                              <w:t>法人身份证复印件正面</w:t>
                            </w:r>
                          </w:p>
                        </w:txbxContent>
                      </wps:txbx>
                      <wps:bodyPr upright="1"/>
                    </wps:wsp>
                  </a:graphicData>
                </a:graphic>
              </wp:anchor>
            </w:drawing>
          </mc:Choice>
          <mc:Fallback>
            <w:pict>
              <v:shape id="_x0000_s1026" o:spid="_x0000_s1026" o:spt="202" type="#_x0000_t202" style="position:absolute;left:0pt;margin-left:22.6pt;margin-top:20.6pt;height:99.5pt;width:194.7pt;z-index:251659264;mso-width-relative:page;mso-height-relative:page;" fillcolor="#FFFFFF" filled="t" stroked="t" coordsize="21600,21600" o:gfxdata="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nuNO2QAAAAkBAAAPAAAA&#10;AAAAAAEAIAAAACIAAABkcnMvZG93bnJldi54bWxQSwECFAAUAAAACACHTuJAMjHu7hQCAABFBAAA&#10;DgAAAAAAAAABACAAAAAoAQAAZHJzL2Uyb0RvYy54bWxQSwUGAAAAAAYABgBZAQAArgUAAAAA&#10;">
                <v:fill on="t" focussize="0,0"/>
                <v:stroke color="#000000" joinstyle="miter" dashstyle="1 1" endcap="round"/>
                <v:imagedata o:title=""/>
                <o:lock v:ext="edit" aspectratio="f"/>
                <v:textbox>
                  <w:txbxContent>
                    <w:p>
                      <w:pPr>
                        <w:spacing w:line="460" w:lineRule="exact"/>
                        <w:jc w:val="center"/>
                        <w:rPr>
                          <w:rFonts w:hint="eastAsia" w:ascii="仿宋" w:hAnsi="仿宋" w:eastAsia="仿宋" w:cs="仿宋"/>
                          <w:sz w:val="24"/>
                        </w:rPr>
                      </w:pPr>
                      <w:r>
                        <w:rPr>
                          <w:rFonts w:hint="eastAsia" w:ascii="仿宋" w:hAnsi="仿宋" w:eastAsia="仿宋" w:cs="仿宋"/>
                          <w:sz w:val="24"/>
                        </w:rPr>
                        <w:t>法人身份证复印件正面</w:t>
                      </w:r>
                    </w:p>
                  </w:txbxContent>
                </v:textbox>
              </v:shape>
            </w:pict>
          </mc:Fallback>
        </mc:AlternateContent>
      </w: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ind w:firstLine="960" w:firstLineChars="400"/>
        <w:jc w:val="left"/>
        <w:rPr>
          <w:rFonts w:hint="eastAsia" w:ascii="仿宋" w:hAnsi="仿宋" w:eastAsia="仿宋" w:cs="仿宋"/>
          <w:color w:val="auto"/>
          <w:sz w:val="24"/>
          <w:highlight w:val="none"/>
        </w:rPr>
      </w:pPr>
    </w:p>
    <w:p>
      <w:pPr>
        <w:spacing w:line="460" w:lineRule="exact"/>
        <w:ind w:firstLine="960" w:firstLineChars="400"/>
        <w:jc w:val="right"/>
        <w:rPr>
          <w:rFonts w:hint="eastAsia" w:ascii="仿宋" w:hAnsi="仿宋" w:eastAsia="仿宋" w:cs="仿宋"/>
          <w:color w:val="auto"/>
          <w:sz w:val="24"/>
          <w:highlight w:val="none"/>
        </w:rPr>
      </w:pPr>
    </w:p>
    <w:p>
      <w:pPr>
        <w:spacing w:line="460" w:lineRule="exact"/>
        <w:ind w:firstLine="960" w:firstLineChars="400"/>
        <w:jc w:val="right"/>
        <w:rPr>
          <w:rFonts w:hint="eastAsia" w:ascii="仿宋" w:hAnsi="仿宋" w:eastAsia="仿宋" w:cs="仿宋"/>
          <w:color w:val="auto"/>
          <w:sz w:val="24"/>
          <w:highlight w:val="none"/>
        </w:rPr>
      </w:pPr>
    </w:p>
    <w:p>
      <w:pPr>
        <w:spacing w:line="460" w:lineRule="exact"/>
        <w:ind w:firstLine="960" w:firstLineChars="400"/>
        <w:jc w:val="right"/>
        <w:rPr>
          <w:rFonts w:hint="eastAsia" w:ascii="仿宋" w:hAnsi="仿宋" w:eastAsia="仿宋" w:cs="仿宋"/>
          <w:color w:val="auto"/>
          <w:sz w:val="24"/>
          <w:highlight w:val="none"/>
        </w:rPr>
      </w:pPr>
    </w:p>
    <w:p>
      <w:pPr>
        <w:spacing w:line="460" w:lineRule="exact"/>
        <w:jc w:val="right"/>
        <w:rPr>
          <w:rFonts w:hint="eastAsia"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 xml:space="preserve">   日期：   年  月  日</w:t>
      </w:r>
    </w:p>
    <w:p>
      <w:pPr>
        <w:rPr>
          <w:rFonts w:hint="eastAsia" w:ascii="仿宋" w:hAnsi="仿宋" w:eastAsia="仿宋" w:cs="仿宋"/>
        </w:rPr>
      </w:pPr>
      <w:r>
        <w:rPr>
          <w:rFonts w:hint="eastAsia" w:ascii="仿宋" w:hAnsi="仿宋" w:eastAsia="仿宋" w:cs="仿宋"/>
          <w:sz w:val="30"/>
          <w:szCs w:val="30"/>
        </w:rPr>
        <w:t xml:space="preserve">      </w:t>
      </w:r>
    </w:p>
    <w:p>
      <w:pPr>
        <w:rPr>
          <w:rFonts w:hint="eastAsia" w:ascii="仿宋" w:hAnsi="仿宋" w:eastAsia="仿宋" w:cs="仿宋"/>
        </w:rPr>
      </w:pPr>
    </w:p>
    <w:p>
      <w:pPr>
        <w:spacing w:line="460" w:lineRule="exact"/>
        <w:jc w:val="center"/>
        <w:rPr>
          <w:rFonts w:hint="eastAsia" w:ascii="仿宋" w:hAnsi="仿宋" w:eastAsia="仿宋" w:cs="仿宋"/>
          <w:b w:val="0"/>
          <w:bCs w:val="0"/>
          <w:spacing w:val="0"/>
          <w:kern w:val="2"/>
          <w:sz w:val="44"/>
          <w:szCs w:val="44"/>
          <w:lang w:val="en-US" w:eastAsia="zh-CN" w:bidi="ar-SA"/>
        </w:rPr>
      </w:pPr>
    </w:p>
    <w:p>
      <w:pPr>
        <w:spacing w:line="460" w:lineRule="exact"/>
        <w:jc w:val="center"/>
        <w:rPr>
          <w:rFonts w:hint="eastAsia" w:ascii="仿宋" w:hAnsi="仿宋" w:eastAsia="仿宋" w:cs="仿宋"/>
          <w:b w:val="0"/>
          <w:bCs w:val="0"/>
          <w:spacing w:val="0"/>
          <w:kern w:val="2"/>
          <w:sz w:val="44"/>
          <w:szCs w:val="44"/>
          <w:lang w:val="en-US" w:eastAsia="zh-CN" w:bidi="ar-SA"/>
        </w:rPr>
      </w:pPr>
    </w:p>
    <w:p>
      <w:pPr>
        <w:spacing w:line="460" w:lineRule="exact"/>
        <w:jc w:val="center"/>
        <w:rPr>
          <w:rFonts w:hint="eastAsia" w:ascii="仿宋" w:hAnsi="仿宋" w:eastAsia="仿宋" w:cs="仿宋"/>
          <w:b w:val="0"/>
          <w:bCs w:val="0"/>
          <w:spacing w:val="0"/>
          <w:kern w:val="2"/>
          <w:sz w:val="44"/>
          <w:szCs w:val="44"/>
          <w:lang w:val="en-US" w:eastAsia="zh-CN" w:bidi="ar-SA"/>
        </w:rPr>
      </w:pPr>
    </w:p>
    <w:p>
      <w:pPr>
        <w:spacing w:line="460" w:lineRule="exact"/>
        <w:jc w:val="center"/>
        <w:rPr>
          <w:rFonts w:hint="eastAsia" w:ascii="仿宋" w:hAnsi="仿宋" w:eastAsia="仿宋" w:cs="仿宋"/>
          <w:b w:val="0"/>
          <w:bCs w:val="0"/>
          <w:spacing w:val="0"/>
          <w:kern w:val="2"/>
          <w:sz w:val="44"/>
          <w:szCs w:val="44"/>
          <w:lang w:val="en-US" w:eastAsia="zh-CN" w:bidi="ar-SA"/>
        </w:rPr>
      </w:pPr>
    </w:p>
    <w:p>
      <w:pPr>
        <w:spacing w:line="460" w:lineRule="exact"/>
        <w:jc w:val="center"/>
        <w:rPr>
          <w:rFonts w:hint="eastAsia" w:ascii="仿宋" w:hAnsi="仿宋" w:eastAsia="仿宋" w:cs="仿宋"/>
          <w:b w:val="0"/>
          <w:bCs w:val="0"/>
          <w:spacing w:val="0"/>
          <w:kern w:val="2"/>
          <w:sz w:val="44"/>
          <w:szCs w:val="44"/>
          <w:lang w:val="en-US" w:eastAsia="zh-CN" w:bidi="ar-SA"/>
        </w:rPr>
      </w:pPr>
    </w:p>
    <w:p>
      <w:pPr>
        <w:spacing w:line="460" w:lineRule="exact"/>
        <w:jc w:val="center"/>
        <w:rPr>
          <w:rFonts w:hint="eastAsia" w:ascii="仿宋" w:hAnsi="仿宋" w:eastAsia="仿宋" w:cs="仿宋"/>
          <w:b w:val="0"/>
          <w:bCs w:val="0"/>
          <w:spacing w:val="0"/>
          <w:kern w:val="2"/>
          <w:sz w:val="44"/>
          <w:szCs w:val="44"/>
          <w:lang w:val="en-US" w:eastAsia="zh-CN" w:bidi="ar-SA"/>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法定代表人授权委托书</w:t>
      </w:r>
    </w:p>
    <w:p>
      <w:pPr>
        <w:spacing w:line="460" w:lineRule="exact"/>
        <w:rPr>
          <w:rFonts w:hint="eastAsia" w:ascii="仿宋" w:hAnsi="仿宋" w:eastAsia="仿宋" w:cs="仿宋"/>
          <w:color w:val="auto"/>
          <w:sz w:val="24"/>
          <w:highlight w:val="none"/>
        </w:rPr>
      </w:pPr>
    </w:p>
    <w:p>
      <w:pPr>
        <w:jc w:val="left"/>
        <w:rPr>
          <w:rFonts w:hint="eastAsia" w:ascii="仿宋" w:hAnsi="仿宋" w:eastAsia="仿宋" w:cs="仿宋"/>
          <w:color w:val="auto"/>
          <w:spacing w:val="4"/>
          <w:sz w:val="28"/>
          <w:szCs w:val="28"/>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pacing w:val="4"/>
          <w:sz w:val="28"/>
          <w:szCs w:val="28"/>
          <w:highlight w:val="none"/>
        </w:rPr>
        <w:t>（</w:t>
      </w:r>
      <w:r>
        <w:rPr>
          <w:rFonts w:hint="eastAsia" w:ascii="仿宋" w:hAnsi="仿宋" w:eastAsia="仿宋" w:cs="仿宋"/>
          <w:color w:val="auto"/>
          <w:spacing w:val="4"/>
          <w:sz w:val="28"/>
          <w:szCs w:val="28"/>
          <w:highlight w:val="none"/>
          <w:lang w:val="en-US" w:eastAsia="zh-CN"/>
        </w:rPr>
        <w:t>竞买人</w:t>
      </w:r>
      <w:r>
        <w:rPr>
          <w:rFonts w:hint="eastAsia" w:ascii="仿宋" w:hAnsi="仿宋" w:eastAsia="仿宋" w:cs="仿宋"/>
          <w:color w:val="auto"/>
          <w:spacing w:val="4"/>
          <w:sz w:val="28"/>
          <w:szCs w:val="28"/>
          <w:highlight w:val="none"/>
        </w:rPr>
        <w:t>单位名称）法定代表人授权</w:t>
      </w:r>
      <w:r>
        <w:rPr>
          <w:rFonts w:hint="eastAsia" w:ascii="仿宋" w:hAnsi="仿宋" w:eastAsia="仿宋" w:cs="仿宋"/>
          <w:color w:val="auto"/>
          <w:spacing w:val="4"/>
          <w:sz w:val="28"/>
          <w:szCs w:val="28"/>
          <w:highlight w:val="none"/>
          <w:u w:val="single"/>
        </w:rPr>
        <w:t xml:space="preserve"> </w:t>
      </w:r>
    </w:p>
    <w:p>
      <w:pPr>
        <w:jc w:val="left"/>
        <w:rPr>
          <w:rFonts w:hint="eastAsia" w:ascii="仿宋" w:hAnsi="仿宋" w:eastAsia="仿宋" w:cs="仿宋"/>
          <w:color w:val="auto"/>
          <w:spacing w:val="4"/>
          <w:sz w:val="28"/>
          <w:szCs w:val="28"/>
          <w:highlight w:val="none"/>
          <w:u w:val="single"/>
          <w:lang w:val="en-US" w:eastAsia="zh-CN"/>
        </w:rPr>
      </w:pPr>
      <w:r>
        <w:rPr>
          <w:rFonts w:hint="eastAsia" w:ascii="仿宋" w:hAnsi="仿宋" w:eastAsia="仿宋" w:cs="仿宋"/>
          <w:color w:val="auto"/>
          <w:spacing w:val="4"/>
          <w:sz w:val="28"/>
          <w:szCs w:val="28"/>
          <w:highlight w:val="none"/>
          <w:u w:val="single"/>
          <w:lang w:val="en-US" w:eastAsia="zh-CN"/>
        </w:rPr>
        <w:t xml:space="preserve">          </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为本公司的合法代理人，参加贵方组织的</w:t>
      </w:r>
      <w:r>
        <w:rPr>
          <w:rFonts w:hint="eastAsia" w:ascii="仿宋" w:hAnsi="仿宋" w:eastAsia="仿宋" w:cs="仿宋"/>
          <w:color w:val="auto"/>
          <w:spacing w:val="4"/>
          <w:sz w:val="28"/>
          <w:szCs w:val="28"/>
          <w:highlight w:val="none"/>
          <w:u w:val="single"/>
          <w:lang w:val="en-US" w:eastAsia="zh-CN"/>
        </w:rPr>
        <w:t xml:space="preserve">和田地区第三批8宗探矿权出让公告（和矿探告字〔2024〕5号）中的序号：  </w:t>
      </w:r>
    </w:p>
    <w:p>
      <w:pPr>
        <w:pStyle w:val="2"/>
        <w:ind w:left="0" w:leftChars="0" w:firstLine="0" w:firstLineChars="0"/>
        <w:rPr>
          <w:rFonts w:hint="default"/>
          <w:lang w:val="en-US" w:eastAsia="zh-CN"/>
        </w:rPr>
      </w:pPr>
      <w:r>
        <w:rPr>
          <w:rFonts w:hint="eastAsia" w:ascii="仿宋" w:hAnsi="仿宋" w:eastAsia="仿宋" w:cs="仿宋"/>
          <w:color w:val="auto"/>
          <w:spacing w:val="4"/>
          <w:sz w:val="28"/>
          <w:szCs w:val="28"/>
          <w:highlight w:val="none"/>
          <w:u w:val="single"/>
          <w:lang w:val="en-US" w:eastAsia="zh-CN"/>
        </w:rPr>
        <w:t xml:space="preserve">                                                        </w:t>
      </w:r>
    </w:p>
    <w:p>
      <w:pPr>
        <w:jc w:val="left"/>
        <w:rPr>
          <w:rFonts w:hint="eastAsia" w:ascii="仿宋" w:hAnsi="仿宋" w:eastAsia="仿宋" w:cs="仿宋"/>
          <w:color w:val="auto"/>
          <w:spacing w:val="4"/>
          <w:sz w:val="28"/>
          <w:szCs w:val="28"/>
          <w:highlight w:val="none"/>
          <w:u w:val="single"/>
        </w:rPr>
      </w:pPr>
      <w:r>
        <w:rPr>
          <w:rFonts w:hint="eastAsia" w:ascii="仿宋" w:hAnsi="仿宋" w:eastAsia="仿宋" w:cs="仿宋"/>
          <w:color w:val="auto"/>
          <w:spacing w:val="4"/>
          <w:sz w:val="28"/>
          <w:szCs w:val="28"/>
          <w:highlight w:val="none"/>
          <w:u w:val="none"/>
          <w:lang w:val="en-US" w:eastAsia="zh-CN"/>
        </w:rPr>
        <w:t>拍卖竞买</w:t>
      </w:r>
      <w:r>
        <w:rPr>
          <w:rFonts w:hint="eastAsia" w:ascii="仿宋" w:hAnsi="仿宋" w:eastAsia="仿宋" w:cs="仿宋"/>
          <w:color w:val="auto"/>
          <w:spacing w:val="4"/>
          <w:sz w:val="28"/>
          <w:szCs w:val="28"/>
          <w:highlight w:val="none"/>
        </w:rPr>
        <w:t>，全权代表我方处理</w:t>
      </w:r>
      <w:r>
        <w:rPr>
          <w:rFonts w:hint="eastAsia" w:ascii="仿宋" w:hAnsi="仿宋" w:eastAsia="仿宋" w:cs="仿宋"/>
          <w:color w:val="auto"/>
          <w:spacing w:val="4"/>
          <w:sz w:val="28"/>
          <w:szCs w:val="28"/>
          <w:highlight w:val="none"/>
          <w:lang w:val="en-US" w:eastAsia="zh-CN"/>
        </w:rPr>
        <w:t>出让拍卖</w:t>
      </w:r>
      <w:r>
        <w:rPr>
          <w:rFonts w:hint="eastAsia" w:ascii="仿宋" w:hAnsi="仿宋" w:eastAsia="仿宋" w:cs="仿宋"/>
          <w:color w:val="auto"/>
          <w:spacing w:val="4"/>
          <w:sz w:val="28"/>
          <w:szCs w:val="28"/>
          <w:highlight w:val="none"/>
        </w:rPr>
        <w:t>活动中的一切事宜和签署一切文件，被授权人无转</w:t>
      </w:r>
      <w:r>
        <w:rPr>
          <w:rFonts w:hint="eastAsia" w:ascii="仿宋" w:hAnsi="仿宋" w:eastAsia="仿宋" w:cs="仿宋"/>
          <w:color w:val="auto"/>
          <w:spacing w:val="4"/>
          <w:sz w:val="28"/>
          <w:szCs w:val="28"/>
          <w:highlight w:val="none"/>
          <w:lang w:val="en-US" w:eastAsia="zh-CN"/>
        </w:rPr>
        <w:t>让</w:t>
      </w:r>
      <w:r>
        <w:rPr>
          <w:rFonts w:hint="eastAsia" w:ascii="仿宋" w:hAnsi="仿宋" w:eastAsia="仿宋" w:cs="仿宋"/>
          <w:color w:val="auto"/>
          <w:spacing w:val="4"/>
          <w:sz w:val="28"/>
          <w:szCs w:val="28"/>
          <w:highlight w:val="none"/>
        </w:rPr>
        <w:t>委托权，特此委托。</w:t>
      </w:r>
    </w:p>
    <w:p>
      <w:pPr>
        <w:spacing w:line="460" w:lineRule="exact"/>
        <w:ind w:firstLine="864" w:firstLineChars="300"/>
        <w:rPr>
          <w:rFonts w:hint="eastAsia" w:ascii="仿宋" w:hAnsi="仿宋" w:eastAsia="仿宋" w:cs="仿宋"/>
          <w:color w:val="auto"/>
          <w:sz w:val="24"/>
          <w:highlight w:val="none"/>
        </w:rPr>
      </w:pPr>
      <w:r>
        <w:rPr>
          <w:rFonts w:hint="eastAsia" w:ascii="仿宋" w:hAnsi="仿宋" w:eastAsia="仿宋" w:cs="仿宋"/>
          <w:color w:val="auto"/>
          <w:spacing w:val="4"/>
          <w:sz w:val="28"/>
          <w:szCs w:val="28"/>
          <w:highlight w:val="none"/>
        </w:rPr>
        <w:t>单位名称：</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pacing w:val="4"/>
          <w:sz w:val="28"/>
          <w:szCs w:val="28"/>
          <w:highlight w:val="none"/>
        </w:rPr>
        <w:t>公章</w:t>
      </w:r>
    </w:p>
    <w:p>
      <w:pPr>
        <w:spacing w:line="460" w:lineRule="exact"/>
        <w:ind w:firstLine="864" w:firstLineChars="300"/>
        <w:rPr>
          <w:rFonts w:hint="eastAsia" w:ascii="仿宋" w:hAnsi="仿宋" w:eastAsia="仿宋" w:cs="仿宋"/>
          <w:color w:val="auto"/>
          <w:sz w:val="24"/>
          <w:highlight w:val="none"/>
          <w:u w:val="single"/>
        </w:rPr>
      </w:pPr>
      <w:r>
        <w:rPr>
          <w:rFonts w:hint="eastAsia" w:ascii="仿宋" w:hAnsi="仿宋" w:eastAsia="仿宋" w:cs="仿宋"/>
          <w:color w:val="auto"/>
          <w:spacing w:val="4"/>
          <w:sz w:val="28"/>
          <w:szCs w:val="28"/>
          <w:highlight w:val="none"/>
        </w:rPr>
        <w:t>法定代表人签字或盖章：</w:t>
      </w:r>
      <w:r>
        <w:rPr>
          <w:rFonts w:hint="eastAsia" w:ascii="仿宋" w:hAnsi="仿宋" w:eastAsia="仿宋" w:cs="仿宋"/>
          <w:color w:val="auto"/>
          <w:sz w:val="24"/>
          <w:highlight w:val="none"/>
          <w:u w:val="single"/>
        </w:rPr>
        <w:t xml:space="preserve">              </w:t>
      </w:r>
    </w:p>
    <w:p>
      <w:pPr>
        <w:spacing w:line="460" w:lineRule="exact"/>
        <w:ind w:firstLine="864" w:firstLineChars="300"/>
        <w:rPr>
          <w:rFonts w:hint="eastAsia" w:ascii="仿宋" w:hAnsi="仿宋" w:eastAsia="仿宋" w:cs="仿宋"/>
          <w:color w:val="auto"/>
          <w:sz w:val="24"/>
          <w:highlight w:val="none"/>
          <w:u w:val="single"/>
        </w:rPr>
      </w:pPr>
      <w:r>
        <w:rPr>
          <w:rFonts w:hint="eastAsia" w:ascii="仿宋" w:hAnsi="仿宋" w:eastAsia="仿宋" w:cs="仿宋"/>
          <w:color w:val="auto"/>
          <w:spacing w:val="4"/>
          <w:sz w:val="28"/>
          <w:szCs w:val="28"/>
          <w:highlight w:val="none"/>
        </w:rPr>
        <w:t>被授权人姓名（签字）：</w:t>
      </w:r>
      <w:r>
        <w:rPr>
          <w:rFonts w:hint="eastAsia" w:ascii="仿宋" w:hAnsi="仿宋" w:eastAsia="仿宋" w:cs="仿宋"/>
          <w:color w:val="auto"/>
          <w:sz w:val="24"/>
          <w:highlight w:val="none"/>
          <w:u w:val="single"/>
        </w:rPr>
        <w:t xml:space="preserve">            </w:t>
      </w:r>
    </w:p>
    <w:p>
      <w:pPr>
        <w:spacing w:line="460" w:lineRule="exact"/>
        <w:ind w:firstLine="864" w:firstLineChars="300"/>
        <w:rPr>
          <w:rFonts w:hint="eastAsia" w:ascii="仿宋" w:hAnsi="仿宋" w:eastAsia="仿宋" w:cs="仿宋"/>
          <w:color w:val="auto"/>
          <w:sz w:val="24"/>
          <w:highlight w:val="none"/>
        </w:rPr>
      </w:pPr>
      <w:r>
        <w:rPr>
          <w:rFonts w:hint="eastAsia" w:ascii="仿宋" w:hAnsi="仿宋" w:eastAsia="仿宋" w:cs="仿宋"/>
          <w:color w:val="auto"/>
          <w:spacing w:val="4"/>
          <w:sz w:val="28"/>
          <w:szCs w:val="28"/>
          <w:highlight w:val="none"/>
        </w:rPr>
        <w:t xml:space="preserve">职    务：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60" w:lineRule="exact"/>
        <w:ind w:firstLine="864" w:firstLineChars="300"/>
        <w:rPr>
          <w:rFonts w:hint="eastAsia" w:ascii="仿宋" w:hAnsi="仿宋" w:eastAsia="仿宋" w:cs="仿宋"/>
          <w:color w:val="auto"/>
          <w:sz w:val="24"/>
          <w:highlight w:val="none"/>
        </w:rPr>
      </w:pPr>
      <w:r>
        <w:rPr>
          <w:rFonts w:hint="eastAsia" w:ascii="仿宋" w:hAnsi="仿宋" w:eastAsia="仿宋" w:cs="仿宋"/>
          <w:color w:val="auto"/>
          <w:spacing w:val="4"/>
          <w:sz w:val="28"/>
          <w:szCs w:val="28"/>
          <w:highlight w:val="none"/>
        </w:rPr>
        <w:t>详细通讯地址：</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pPr>
        <w:spacing w:line="460" w:lineRule="exact"/>
        <w:ind w:firstLine="864" w:firstLineChars="300"/>
        <w:rPr>
          <w:rFonts w:hint="eastAsia" w:ascii="仿宋" w:hAnsi="仿宋" w:eastAsia="仿宋" w:cs="仿宋"/>
          <w:color w:val="auto"/>
          <w:sz w:val="24"/>
          <w:highlight w:val="none"/>
          <w:u w:val="single"/>
        </w:rPr>
      </w:pPr>
      <w:r>
        <w:rPr>
          <w:rFonts w:hint="eastAsia" w:ascii="仿宋" w:hAnsi="仿宋" w:eastAsia="仿宋" w:cs="仿宋"/>
          <w:color w:val="auto"/>
          <w:spacing w:val="4"/>
          <w:sz w:val="28"/>
          <w:szCs w:val="28"/>
          <w:highlight w:val="none"/>
        </w:rPr>
        <w:t>电    话：</w:t>
      </w:r>
      <w:r>
        <w:rPr>
          <w:rFonts w:hint="eastAsia" w:ascii="仿宋" w:hAnsi="仿宋" w:eastAsia="仿宋" w:cs="仿宋"/>
          <w:color w:val="auto"/>
          <w:sz w:val="24"/>
          <w:highlight w:val="none"/>
          <w:u w:val="single"/>
        </w:rPr>
        <w:t xml:space="preserve">                          </w:t>
      </w:r>
    </w:p>
    <w:p>
      <w:pPr>
        <w:ind w:firstLine="4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ind w:firstLine="4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ind w:firstLine="420"/>
        <w:jc w:val="center"/>
        <w:rPr>
          <w:rFonts w:hint="eastAsia" w:ascii="仿宋" w:hAnsi="仿宋" w:eastAsia="仿宋" w:cs="仿宋"/>
          <w:color w:val="auto"/>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460" w:lineRule="exact"/>
        <w:jc w:val="right"/>
        <w:rPr>
          <w:rFonts w:hint="eastAsia" w:ascii="仿宋" w:hAnsi="仿宋" w:eastAsia="仿宋" w:cs="仿宋"/>
          <w:color w:val="auto"/>
          <w:sz w:val="24"/>
          <w:highlight w:val="none"/>
        </w:rPr>
      </w:pPr>
    </w:p>
    <w:p>
      <w:pPr>
        <w:spacing w:line="4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需附：法定代表人、被授权人身份证复印件。</w:t>
      </w:r>
    </w:p>
    <w:p>
      <w:pPr>
        <w:spacing w:line="460" w:lineRule="exact"/>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3154045</wp:posOffset>
                </wp:positionH>
                <wp:positionV relativeFrom="paragraph">
                  <wp:posOffset>209550</wp:posOffset>
                </wp:positionV>
                <wp:extent cx="2472690" cy="1263650"/>
                <wp:effectExtent l="4445" t="4445" r="18415" b="8255"/>
                <wp:wrapNone/>
                <wp:docPr id="3" name="文本框 3"/>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被委托人身份证复印件正面</w:t>
                            </w:r>
                          </w:p>
                        </w:txbxContent>
                      </wps:txbx>
                      <wps:bodyPr upright="1"/>
                    </wps:wsp>
                  </a:graphicData>
                </a:graphic>
              </wp:anchor>
            </w:drawing>
          </mc:Choice>
          <mc:Fallback>
            <w:pict>
              <v:shape id="_x0000_s1026" o:spid="_x0000_s1026" o:spt="202" type="#_x0000_t202" style="position:absolute;left:0pt;margin-left:248.35pt;margin-top:16.5pt;height:99.5pt;width:194.7pt;z-index:251662336;mso-width-relative:page;mso-height-relative:page;" fillcolor="#FFFFFF" filled="t" stroked="t" coordsize="21600,21600" o:gfxdata="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KS0o02wAAAAoBAAAP&#10;AAAAAAAAAAEAIAAAACIAAABkcnMvZG93bnJldi54bWxQSwECFAAUAAAACACHTuJAJLLOLRUCAABF&#10;BAAADgAAAAAAAAABACAAAAAqAQAAZHJzL2Uyb0RvYy54bWxQSwUGAAAAAAYABgBZAQAAsQUAAAAA&#10;">
                <v:fill on="t" focussize="0,0"/>
                <v:stroke color="#000000" joinstyle="miter" dashstyle="1 1" endcap="round"/>
                <v:imagedata o:title=""/>
                <o:lock v:ext="edit" aspectratio="f"/>
                <v:textbo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被委托人身份证复印件正面</w:t>
                      </w:r>
                    </w:p>
                  </w:txbxContent>
                </v:textbox>
              </v:shape>
            </w:pict>
          </mc:Fallback>
        </mc:AlternateContent>
      </w:r>
      <w:r>
        <w:rPr>
          <w:rFonts w:hint="eastAsia" w:ascii="仿宋" w:hAnsi="仿宋" w:eastAsia="仿宋" w:cs="仿宋"/>
          <w:bCs/>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287020</wp:posOffset>
                </wp:positionH>
                <wp:positionV relativeFrom="paragraph">
                  <wp:posOffset>261620</wp:posOffset>
                </wp:positionV>
                <wp:extent cx="2472690" cy="1263650"/>
                <wp:effectExtent l="4445" t="4445" r="18415" b="8255"/>
                <wp:wrapNone/>
                <wp:docPr id="2" name="文本框 2"/>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法人身份证复印件正面</w:t>
                            </w:r>
                          </w:p>
                        </w:txbxContent>
                      </wps:txbx>
                      <wps:bodyPr upright="1"/>
                    </wps:wsp>
                  </a:graphicData>
                </a:graphic>
              </wp:anchor>
            </w:drawing>
          </mc:Choice>
          <mc:Fallback>
            <w:pict>
              <v:shape id="_x0000_s1026" o:spid="_x0000_s1026" o:spt="202" type="#_x0000_t202" style="position:absolute;left:0pt;margin-left:22.6pt;margin-top:20.6pt;height:99.5pt;width:194.7pt;z-index:251661312;mso-width-relative:page;mso-height-relative:page;" fillcolor="#FFFFFF" filled="t" stroked="t" coordsize="21600,21600" o:gfxdata="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nuNO2QAAAAkBAAAPAAAA&#10;AAAAAAEAIAAAACIAAABkcnMvZG93bnJldi54bWxQSwECFAAUAAAACACHTuJAYo+RuxQCAABFBAAA&#10;DgAAAAAAAAABACAAAAAoAQAAZHJzL2Uyb0RvYy54bWxQSwUGAAAAAAYABgBZAQAArgUAAAAA&#10;">
                <v:fill on="t" focussize="0,0"/>
                <v:stroke color="#000000" joinstyle="miter" dashstyle="1 1" endcap="round"/>
                <v:imagedata o:title=""/>
                <o:lock v:ext="edit" aspectratio="f"/>
                <v:textbo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法人身份证复印件正面</w:t>
                      </w:r>
                    </w:p>
                  </w:txbxContent>
                </v:textbox>
              </v:shape>
            </w:pict>
          </mc:Fallback>
        </mc:AlternateContent>
      </w: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r>
        <w:rPr>
          <w:rFonts w:hint="eastAsia" w:ascii="仿宋" w:hAnsi="仿宋" w:eastAsia="仿宋" w:cs="仿宋"/>
          <w:bCs/>
          <w:color w:val="auto"/>
          <w:sz w:val="24"/>
          <w:highlight w:val="none"/>
        </w:rPr>
        <mc:AlternateContent>
          <mc:Choice Requires="wps">
            <w:drawing>
              <wp:anchor distT="0" distB="0" distL="114300" distR="114300" simplePos="0" relativeHeight="251664384" behindDoc="0" locked="0" layoutInCell="1" allowOverlap="1">
                <wp:simplePos x="0" y="0"/>
                <wp:positionH relativeFrom="column">
                  <wp:posOffset>3128645</wp:posOffset>
                </wp:positionH>
                <wp:positionV relativeFrom="paragraph">
                  <wp:posOffset>15240</wp:posOffset>
                </wp:positionV>
                <wp:extent cx="2472690" cy="1263650"/>
                <wp:effectExtent l="4445" t="4445" r="18415" b="8255"/>
                <wp:wrapNone/>
                <wp:docPr id="7" name="文本框 7"/>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被委托人身份证复印件背面</w:t>
                            </w:r>
                          </w:p>
                        </w:txbxContent>
                      </wps:txbx>
                      <wps:bodyPr upright="1"/>
                    </wps:wsp>
                  </a:graphicData>
                </a:graphic>
              </wp:anchor>
            </w:drawing>
          </mc:Choice>
          <mc:Fallback>
            <w:pict>
              <v:shape id="_x0000_s1026" o:spid="_x0000_s1026" o:spt="202" type="#_x0000_t202" style="position:absolute;left:0pt;margin-left:246.35pt;margin-top:1.2pt;height:99.5pt;width:194.7pt;z-index:251664384;mso-width-relative:page;mso-height-relative:page;" fillcolor="#FFFFFF" filled="t" stroked="t" coordsize="21600,21600" o:gfxdata="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P98qv2AAAAAkBAAAPAAAA&#10;AAAAAAEAIAAAACIAAABkcnMvZG93bnJldi54bWxQSwECFAAUAAAACACHTuJA/00hGRUCAABFBAAA&#10;DgAAAAAAAAABACAAAAAnAQAAZHJzL2Uyb0RvYy54bWxQSwUGAAAAAAYABgBZAQAArgUAAAAA&#10;">
                <v:fill on="t" focussize="0,0"/>
                <v:stroke color="#000000" joinstyle="miter" dashstyle="1 1" endcap="round"/>
                <v:imagedata o:title=""/>
                <o:lock v:ext="edit" aspectratio="f"/>
                <v:textbo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被委托人身份证复印件背面</w:t>
                      </w:r>
                    </w:p>
                  </w:txbxContent>
                </v:textbox>
              </v:shape>
            </w:pict>
          </mc:Fallback>
        </mc:AlternateContent>
      </w:r>
      <w:r>
        <w:rPr>
          <w:rFonts w:hint="eastAsia" w:ascii="仿宋" w:hAnsi="仿宋" w:eastAsia="仿宋" w:cs="仿宋"/>
          <w:bCs/>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269875</wp:posOffset>
                </wp:positionH>
                <wp:positionV relativeFrom="paragraph">
                  <wp:posOffset>41275</wp:posOffset>
                </wp:positionV>
                <wp:extent cx="2472690" cy="1263650"/>
                <wp:effectExtent l="4445" t="4445" r="18415" b="8255"/>
                <wp:wrapNone/>
                <wp:docPr id="4" name="文本框 4"/>
                <wp:cNvGraphicFramePr/>
                <a:graphic xmlns:a="http://schemas.openxmlformats.org/drawingml/2006/main">
                  <a:graphicData uri="http://schemas.microsoft.com/office/word/2010/wordprocessingShape">
                    <wps:wsp>
                      <wps:cNvSpPr txBox="1"/>
                      <wps:spPr>
                        <a:xfrm>
                          <a:off x="0" y="0"/>
                          <a:ext cx="2472690" cy="126365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法人身份证复印件背面</w:t>
                            </w:r>
                          </w:p>
                        </w:txbxContent>
                      </wps:txbx>
                      <wps:bodyPr upright="1"/>
                    </wps:wsp>
                  </a:graphicData>
                </a:graphic>
              </wp:anchor>
            </w:drawing>
          </mc:Choice>
          <mc:Fallback>
            <w:pict>
              <v:shape id="_x0000_s1026" o:spid="_x0000_s1026" o:spt="202" type="#_x0000_t202" style="position:absolute;left:0pt;margin-left:21.25pt;margin-top:3.25pt;height:99.5pt;width:194.7pt;z-index:251663360;mso-width-relative:page;mso-height-relative:page;" fillcolor="#FFFFFF" filled="t" stroked="t" coordsize="21600,21600" o:gfxdata="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Ygr4dkAAAAIAQAADwAA&#10;AAAAAAABACAAAAAiAAAAZHJzL2Rvd25yZXYueG1sUEsBAhQAFAAAAAgAh07iQHQMsXgVAgAARQQA&#10;AA4AAAAAAAAAAQAgAAAAKAEAAGRycy9lMm9Eb2MueG1sUEsFBgAAAAAGAAYAWQEAAK8FAAAAAA==&#10;">
                <v:fill on="t" focussize="0,0"/>
                <v:stroke color="#000000" joinstyle="miter" dashstyle="1 1" endcap="round"/>
                <v:imagedata o:title=""/>
                <o:lock v:ext="edit" aspectratio="f"/>
                <v:textbox>
                  <w:txbxContent>
                    <w:p>
                      <w:pPr>
                        <w:spacing w:line="460" w:lineRule="exact"/>
                        <w:jc w:val="center"/>
                        <w:rPr>
                          <w:rFonts w:hint="eastAsia" w:ascii="仿宋" w:hAnsi="仿宋" w:eastAsia="仿宋" w:cs="仿宋"/>
                          <w:spacing w:val="4"/>
                          <w:sz w:val="28"/>
                          <w:szCs w:val="28"/>
                        </w:rPr>
                      </w:pPr>
                      <w:r>
                        <w:rPr>
                          <w:rFonts w:hint="eastAsia" w:ascii="仿宋" w:hAnsi="仿宋" w:eastAsia="仿宋" w:cs="仿宋"/>
                          <w:spacing w:val="4"/>
                          <w:sz w:val="28"/>
                          <w:szCs w:val="28"/>
                        </w:rPr>
                        <w:t>法人身份证复印件背面</w:t>
                      </w:r>
                    </w:p>
                  </w:txbxContent>
                </v:textbox>
              </v:shape>
            </w:pict>
          </mc:Fallback>
        </mc:AlternateContent>
      </w:r>
    </w:p>
    <w:p>
      <w:pPr>
        <w:spacing w:line="460" w:lineRule="exact"/>
        <w:jc w:val="center"/>
        <w:rPr>
          <w:rFonts w:hint="eastAsia" w:ascii="仿宋" w:hAnsi="仿宋" w:eastAsia="仿宋" w:cs="仿宋"/>
          <w:b/>
          <w:color w:val="auto"/>
          <w:sz w:val="24"/>
          <w:highlight w:val="none"/>
        </w:rPr>
      </w:pPr>
    </w:p>
    <w:p>
      <w:pPr>
        <w:spacing w:line="460" w:lineRule="exact"/>
        <w:jc w:val="center"/>
        <w:rPr>
          <w:rFonts w:hint="eastAsia" w:ascii="仿宋" w:hAnsi="仿宋" w:eastAsia="仿宋" w:cs="仿宋"/>
          <w:b/>
          <w:color w:val="auto"/>
          <w:sz w:val="24"/>
          <w:highlight w:val="none"/>
        </w:rPr>
      </w:pPr>
    </w:p>
    <w:p>
      <w:pPr>
        <w:pStyle w:val="6"/>
        <w:bidi w:val="0"/>
        <w:rPr>
          <w:rFonts w:hint="eastAsia"/>
          <w:lang w:eastAsia="zh-CN"/>
        </w:rPr>
      </w:pPr>
      <w:bookmarkStart w:id="56" w:name="_Toc31653"/>
      <w:bookmarkStart w:id="57" w:name="_Toc9714"/>
      <w:r>
        <w:rPr>
          <w:rFonts w:hint="eastAsia" w:ascii="仿宋" w:hAnsi="仿宋" w:eastAsia="仿宋" w:cs="仿宋"/>
          <w:b/>
          <w:bCs/>
          <w:lang w:eastAsia="zh-CN"/>
        </w:rPr>
        <w:t>探矿权</w:t>
      </w:r>
      <w:r>
        <w:rPr>
          <w:rFonts w:hint="eastAsia" w:ascii="仿宋" w:hAnsi="仿宋" w:eastAsia="仿宋" w:cs="仿宋"/>
          <w:b/>
          <w:bCs/>
        </w:rPr>
        <w:t>出让</w:t>
      </w:r>
      <w:r>
        <w:rPr>
          <w:rFonts w:hint="eastAsia" w:ascii="仿宋" w:hAnsi="仿宋" w:eastAsia="仿宋" w:cs="仿宋"/>
          <w:b/>
          <w:bCs/>
          <w:lang w:eastAsia="zh-CN"/>
        </w:rPr>
        <w:t>成交确认书</w:t>
      </w:r>
      <w:bookmarkEnd w:id="56"/>
      <w:bookmarkEnd w:id="57"/>
    </w:p>
    <w:p>
      <w:pPr>
        <w:pStyle w:val="14"/>
        <w:spacing w:before="0" w:beforeAutospacing="0" w:after="0" w:afterAutospacing="0" w:line="560" w:lineRule="exact"/>
        <w:jc w:val="center"/>
        <w:rPr>
          <w:rFonts w:ascii="Times New Roman" w:hAnsi="Times New Roman" w:eastAsia="仿宋" w:cs="Times New Roman"/>
          <w:sz w:val="32"/>
          <w:szCs w:val="32"/>
          <w:u w:val="none"/>
        </w:rPr>
      </w:pPr>
      <w:r>
        <w:rPr>
          <w:rFonts w:hint="eastAsia" w:ascii="仿宋" w:hAnsi="仿宋" w:eastAsia="仿宋" w:cs="仿宋"/>
          <w:b/>
          <w:bCs/>
          <w:sz w:val="28"/>
          <w:szCs w:val="28"/>
          <w:u w:val="none"/>
          <w:lang w:eastAsia="zh-CN"/>
        </w:rPr>
        <w:t>（和矿探告字〔2024〕5号</w:t>
      </w:r>
      <w:r>
        <w:rPr>
          <w:rFonts w:ascii="Times New Roman" w:hAnsi="仿宋" w:eastAsia="仿宋" w:cs="Times New Roman"/>
          <w:sz w:val="32"/>
          <w:szCs w:val="32"/>
          <w:highlight w:val="none"/>
          <w:u w:val="none"/>
        </w:rPr>
        <w:t>）</w:t>
      </w:r>
    </w:p>
    <w:p>
      <w:pPr>
        <w:spacing w:line="560" w:lineRule="exact"/>
        <w:rPr>
          <w:rFonts w:ascii="Times New Roman" w:hAnsi="Times New Roman"/>
          <w:color w:val="000000"/>
          <w:kern w:val="0"/>
          <w:szCs w:val="32"/>
        </w:rPr>
      </w:pPr>
    </w:p>
    <w:p>
      <w:p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按照《中华人民共和国矿产资源法》《矿产资源勘查区块登记管理办法》《矿业权</w:t>
      </w:r>
      <w:r>
        <w:rPr>
          <w:rFonts w:hint="eastAsia" w:ascii="仿宋" w:hAnsi="仿宋" w:eastAsia="仿宋" w:cs="仿宋"/>
          <w:color w:val="000000"/>
          <w:kern w:val="0"/>
          <w:sz w:val="32"/>
          <w:szCs w:val="32"/>
          <w:lang w:eastAsia="zh-CN"/>
        </w:rPr>
        <w:t>出让</w:t>
      </w:r>
      <w:r>
        <w:rPr>
          <w:rFonts w:hint="eastAsia" w:ascii="仿宋" w:hAnsi="仿宋" w:eastAsia="仿宋" w:cs="仿宋"/>
          <w:color w:val="000000"/>
          <w:kern w:val="0"/>
          <w:sz w:val="32"/>
          <w:szCs w:val="32"/>
        </w:rPr>
        <w:t>交易规则》等有关法律、法规和政策规定，</w:t>
      </w:r>
      <w:r>
        <w:rPr>
          <w:rFonts w:hint="eastAsia" w:ascii="仿宋" w:hAnsi="仿宋" w:eastAsia="仿宋" w:cs="仿宋"/>
          <w:color w:val="000000"/>
          <w:sz w:val="32"/>
          <w:szCs w:val="32"/>
          <w:lang w:val="en-US" w:eastAsia="zh-CN"/>
        </w:rPr>
        <w:t>和田地区</w:t>
      </w:r>
      <w:r>
        <w:rPr>
          <w:rFonts w:hint="eastAsia" w:ascii="仿宋" w:hAnsi="仿宋" w:eastAsia="仿宋" w:cs="仿宋"/>
          <w:color w:val="000000"/>
          <w:sz w:val="32"/>
          <w:szCs w:val="32"/>
        </w:rPr>
        <w:t>自然资源</w:t>
      </w:r>
      <w:r>
        <w:rPr>
          <w:rFonts w:hint="eastAsia" w:ascii="仿宋" w:hAnsi="仿宋" w:eastAsia="仿宋" w:cs="仿宋"/>
          <w:color w:val="000000"/>
          <w:sz w:val="32"/>
          <w:szCs w:val="32"/>
          <w:lang w:val="en-US" w:eastAsia="zh-CN"/>
        </w:rPr>
        <w:t>局</w:t>
      </w:r>
      <w:r>
        <w:rPr>
          <w:rFonts w:hint="eastAsia" w:ascii="仿宋" w:hAnsi="仿宋" w:eastAsia="仿宋" w:cs="仿宋"/>
          <w:color w:val="000000"/>
          <w:sz w:val="32"/>
          <w:szCs w:val="32"/>
        </w:rPr>
        <w:t>对</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lang w:eastAsia="zh-CN"/>
        </w:rPr>
        <w:t>探矿权</w:t>
      </w:r>
      <w:r>
        <w:rPr>
          <w:rFonts w:hint="eastAsia" w:ascii="仿宋" w:hAnsi="仿宋" w:eastAsia="仿宋" w:cs="仿宋"/>
          <w:color w:val="000000"/>
          <w:sz w:val="32"/>
          <w:szCs w:val="32"/>
        </w:rPr>
        <w:t>进行</w:t>
      </w:r>
      <w:r>
        <w:rPr>
          <w:rFonts w:hint="eastAsia" w:ascii="仿宋" w:hAnsi="仿宋" w:eastAsia="仿宋" w:cs="仿宋"/>
          <w:color w:val="000000"/>
          <w:sz w:val="32"/>
          <w:szCs w:val="32"/>
          <w:lang w:val="en-US" w:eastAsia="zh-CN"/>
        </w:rPr>
        <w:t>公开拍卖</w:t>
      </w:r>
      <w:r>
        <w:rPr>
          <w:rFonts w:hint="eastAsia" w:ascii="仿宋" w:hAnsi="仿宋" w:eastAsia="仿宋" w:cs="仿宋"/>
          <w:color w:val="000000"/>
          <w:sz w:val="32"/>
          <w:szCs w:val="32"/>
        </w:rPr>
        <w:t>出让</w:t>
      </w:r>
      <w:r>
        <w:rPr>
          <w:rFonts w:hint="eastAsia" w:ascii="仿宋" w:hAnsi="仿宋" w:eastAsia="仿宋" w:cs="仿宋"/>
          <w:color w:val="000000"/>
          <w:kern w:val="0"/>
          <w:sz w:val="32"/>
          <w:szCs w:val="32"/>
        </w:rPr>
        <w:t>，出让人、受让人和</w:t>
      </w:r>
      <w:r>
        <w:rPr>
          <w:rFonts w:hint="eastAsia" w:ascii="仿宋" w:hAnsi="仿宋" w:eastAsia="仿宋" w:cs="仿宋"/>
          <w:color w:val="000000"/>
          <w:kern w:val="0"/>
          <w:sz w:val="32"/>
          <w:szCs w:val="32"/>
          <w:lang w:val="en-US" w:eastAsia="zh-CN"/>
        </w:rPr>
        <w:t>拍卖人</w:t>
      </w:r>
      <w:r>
        <w:rPr>
          <w:rFonts w:hint="eastAsia" w:ascii="仿宋" w:hAnsi="仿宋" w:eastAsia="仿宋" w:cs="仿宋"/>
          <w:color w:val="000000"/>
          <w:kern w:val="0"/>
          <w:sz w:val="32"/>
          <w:szCs w:val="32"/>
        </w:rPr>
        <w:t>对出让流程均无异议，现确定成交结果如下：</w:t>
      </w:r>
    </w:p>
    <w:p>
      <w:pPr>
        <w:spacing w:line="560" w:lineRule="exact"/>
        <w:ind w:firstLine="640" w:firstLineChars="200"/>
        <w:outlineLvl w:val="0"/>
        <w:rPr>
          <w:rFonts w:hint="eastAsia" w:ascii="仿宋" w:hAnsi="仿宋" w:eastAsia="仿宋" w:cs="仿宋"/>
          <w:b w:val="0"/>
          <w:bCs w:val="0"/>
          <w:color w:val="000000"/>
          <w:kern w:val="0"/>
          <w:sz w:val="32"/>
          <w:szCs w:val="32"/>
        </w:rPr>
      </w:pPr>
      <w:bookmarkStart w:id="58" w:name="_Toc6730"/>
      <w:bookmarkStart w:id="59" w:name="_Toc589"/>
      <w:bookmarkStart w:id="60" w:name="_Toc14731"/>
      <w:r>
        <w:rPr>
          <w:rFonts w:hint="eastAsia" w:ascii="仿宋" w:hAnsi="仿宋" w:eastAsia="仿宋" w:cs="仿宋"/>
          <w:b w:val="0"/>
          <w:bCs w:val="0"/>
          <w:color w:val="000000"/>
          <w:kern w:val="0"/>
          <w:sz w:val="32"/>
          <w:szCs w:val="32"/>
        </w:rPr>
        <w:t>一、竞得人：</w:t>
      </w:r>
      <w:bookmarkEnd w:id="58"/>
      <w:bookmarkEnd w:id="59"/>
      <w:bookmarkEnd w:id="60"/>
    </w:p>
    <w:p>
      <w:pPr>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公司名称：</w:t>
      </w:r>
      <w:r>
        <w:rPr>
          <w:rFonts w:hint="eastAsia" w:ascii="仿宋" w:hAnsi="仿宋" w:eastAsia="仿宋" w:cs="仿宋"/>
          <w:b w:val="0"/>
          <w:bCs w:val="0"/>
          <w:color w:val="000000"/>
          <w:kern w:val="0"/>
          <w:sz w:val="32"/>
          <w:szCs w:val="32"/>
          <w:u w:val="single"/>
        </w:rPr>
        <w:t xml:space="preserve">                    </w:t>
      </w:r>
      <w:r>
        <w:rPr>
          <w:rFonts w:hint="eastAsia" w:ascii="仿宋" w:hAnsi="仿宋" w:eastAsia="仿宋" w:cs="仿宋"/>
          <w:b w:val="0"/>
          <w:bCs w:val="0"/>
          <w:color w:val="000000"/>
          <w:kern w:val="0"/>
          <w:sz w:val="32"/>
          <w:szCs w:val="32"/>
          <w:u w:val="single"/>
          <w:lang w:val="en-US" w:eastAsia="zh-CN"/>
        </w:rPr>
        <w:t xml:space="preserve">      </w:t>
      </w:r>
      <w:r>
        <w:rPr>
          <w:rFonts w:hint="eastAsia" w:ascii="仿宋" w:hAnsi="仿宋" w:eastAsia="仿宋" w:cs="仿宋"/>
          <w:b w:val="0"/>
          <w:bCs w:val="0"/>
          <w:color w:val="000000"/>
          <w:kern w:val="0"/>
          <w:sz w:val="32"/>
          <w:szCs w:val="32"/>
          <w:u w:val="single"/>
        </w:rPr>
        <w:t xml:space="preserve">        </w:t>
      </w:r>
    </w:p>
    <w:p>
      <w:pPr>
        <w:spacing w:line="560" w:lineRule="exact"/>
        <w:ind w:firstLine="640" w:firstLineChars="200"/>
        <w:outlineLvl w:val="0"/>
        <w:rPr>
          <w:rFonts w:hint="eastAsia" w:ascii="仿宋" w:hAnsi="仿宋" w:eastAsia="仿宋" w:cs="仿宋"/>
          <w:b w:val="0"/>
          <w:bCs w:val="0"/>
          <w:color w:val="000000"/>
          <w:kern w:val="0"/>
          <w:sz w:val="32"/>
          <w:szCs w:val="32"/>
        </w:rPr>
      </w:pPr>
      <w:bookmarkStart w:id="61" w:name="_Toc23273"/>
      <w:bookmarkStart w:id="62" w:name="_Toc11618"/>
      <w:bookmarkStart w:id="63" w:name="_Toc5238"/>
      <w:r>
        <w:rPr>
          <w:rFonts w:hint="eastAsia" w:ascii="仿宋" w:hAnsi="仿宋" w:eastAsia="仿宋" w:cs="仿宋"/>
          <w:b w:val="0"/>
          <w:bCs w:val="0"/>
          <w:color w:val="000000"/>
          <w:kern w:val="0"/>
          <w:sz w:val="32"/>
          <w:szCs w:val="32"/>
        </w:rPr>
        <w:t>二、成交时间、地点：</w:t>
      </w:r>
      <w:bookmarkEnd w:id="61"/>
      <w:bookmarkEnd w:id="62"/>
      <w:bookmarkEnd w:id="63"/>
      <w:r>
        <w:rPr>
          <w:rFonts w:hint="eastAsia" w:ascii="仿宋" w:hAnsi="仿宋" w:eastAsia="仿宋" w:cs="仿宋"/>
          <w:b w:val="0"/>
          <w:bCs w:val="0"/>
          <w:color w:val="000000"/>
          <w:kern w:val="0"/>
          <w:sz w:val="32"/>
          <w:szCs w:val="32"/>
        </w:rPr>
        <w:t xml:space="preserve"> </w:t>
      </w:r>
    </w:p>
    <w:p>
      <w:pPr>
        <w:spacing w:line="560" w:lineRule="exact"/>
        <w:ind w:firstLine="640" w:firstLineChars="200"/>
        <w:jc w:val="left"/>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成交时间：</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kern w:val="0"/>
          <w:sz w:val="32"/>
          <w:szCs w:val="32"/>
        </w:rPr>
        <w:t>年</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kern w:val="0"/>
          <w:sz w:val="32"/>
          <w:szCs w:val="32"/>
        </w:rPr>
        <w:t>月</w:t>
      </w:r>
      <w:r>
        <w:rPr>
          <w:rFonts w:hint="eastAsia" w:ascii="仿宋" w:hAnsi="仿宋" w:eastAsia="仿宋" w:cs="仿宋"/>
          <w:b w:val="0"/>
          <w:bCs w:val="0"/>
          <w:color w:val="000000"/>
          <w:sz w:val="32"/>
          <w:szCs w:val="32"/>
        </w:rPr>
        <w:t>×</w:t>
      </w:r>
      <w:r>
        <w:rPr>
          <w:rFonts w:hint="eastAsia" w:ascii="仿宋" w:hAnsi="仿宋" w:eastAsia="仿宋" w:cs="仿宋"/>
          <w:b w:val="0"/>
          <w:bCs w:val="0"/>
          <w:color w:val="000000"/>
          <w:kern w:val="0"/>
          <w:sz w:val="32"/>
          <w:szCs w:val="32"/>
        </w:rPr>
        <w:t>日</w:t>
      </w:r>
    </w:p>
    <w:p>
      <w:pPr>
        <w:spacing w:line="560" w:lineRule="exact"/>
        <w:ind w:firstLine="640" w:firstLineChars="200"/>
        <w:jc w:val="left"/>
        <w:rPr>
          <w:rFonts w:hint="default"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rPr>
        <w:t>地点：</w:t>
      </w:r>
      <w:r>
        <w:rPr>
          <w:rFonts w:hint="eastAsia" w:ascii="仿宋" w:hAnsi="仿宋" w:eastAsia="仿宋" w:cs="仿宋"/>
          <w:b w:val="0"/>
          <w:bCs w:val="0"/>
          <w:sz w:val="32"/>
          <w:szCs w:val="32"/>
          <w:lang w:val="en-US" w:eastAsia="zh-CN"/>
        </w:rPr>
        <w:t>和田地区行政服务和公共资源交易中心</w:t>
      </w:r>
    </w:p>
    <w:p>
      <w:pPr>
        <w:spacing w:line="560" w:lineRule="exact"/>
        <w:ind w:firstLine="640" w:firstLineChars="200"/>
        <w:outlineLvl w:val="0"/>
        <w:rPr>
          <w:rFonts w:hint="eastAsia" w:ascii="仿宋" w:hAnsi="仿宋" w:eastAsia="仿宋" w:cs="仿宋"/>
          <w:b w:val="0"/>
          <w:bCs w:val="0"/>
          <w:color w:val="000000"/>
          <w:kern w:val="0"/>
          <w:sz w:val="32"/>
          <w:szCs w:val="32"/>
        </w:rPr>
      </w:pPr>
      <w:bookmarkStart w:id="64" w:name="_Toc23550"/>
      <w:bookmarkStart w:id="65" w:name="_Toc29742"/>
      <w:bookmarkStart w:id="66" w:name="_Toc1954"/>
      <w:r>
        <w:rPr>
          <w:rFonts w:hint="eastAsia" w:ascii="仿宋" w:hAnsi="仿宋" w:eastAsia="仿宋" w:cs="仿宋"/>
          <w:b w:val="0"/>
          <w:bCs w:val="0"/>
          <w:color w:val="000000"/>
          <w:kern w:val="0"/>
          <w:sz w:val="32"/>
          <w:szCs w:val="32"/>
        </w:rPr>
        <w:t>三、竞争出让成交</w:t>
      </w:r>
      <w:r>
        <w:rPr>
          <w:rFonts w:hint="eastAsia" w:ascii="仿宋" w:hAnsi="仿宋" w:eastAsia="仿宋" w:cs="仿宋"/>
          <w:b w:val="0"/>
          <w:bCs w:val="0"/>
          <w:color w:val="000000"/>
          <w:kern w:val="0"/>
          <w:sz w:val="32"/>
          <w:szCs w:val="32"/>
          <w:lang w:eastAsia="zh-CN"/>
        </w:rPr>
        <w:t>探矿权</w:t>
      </w:r>
      <w:r>
        <w:rPr>
          <w:rFonts w:hint="eastAsia" w:ascii="仿宋" w:hAnsi="仿宋" w:eastAsia="仿宋" w:cs="仿宋"/>
          <w:b w:val="0"/>
          <w:bCs w:val="0"/>
          <w:color w:val="000000"/>
          <w:kern w:val="0"/>
          <w:sz w:val="32"/>
          <w:szCs w:val="32"/>
        </w:rPr>
        <w:t>的简要情况：</w:t>
      </w:r>
      <w:bookmarkEnd w:id="64"/>
      <w:bookmarkEnd w:id="65"/>
      <w:bookmarkEnd w:id="66"/>
    </w:p>
    <w:p>
      <w:pPr>
        <w:spacing w:line="560" w:lineRule="exact"/>
        <w:ind w:firstLine="640" w:firstLineChars="200"/>
        <w:jc w:val="left"/>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lang w:eastAsia="zh-CN"/>
        </w:rPr>
        <w:t>探矿权</w:t>
      </w:r>
      <w:r>
        <w:rPr>
          <w:rFonts w:hint="eastAsia" w:ascii="仿宋" w:hAnsi="仿宋" w:eastAsia="仿宋" w:cs="仿宋"/>
          <w:b w:val="0"/>
          <w:bCs w:val="0"/>
          <w:color w:val="000000"/>
          <w:sz w:val="32"/>
          <w:szCs w:val="32"/>
        </w:rPr>
        <w:t>名称为</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，面积</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平方千米，</w:t>
      </w:r>
      <w:r>
        <w:rPr>
          <w:rFonts w:hint="eastAsia" w:ascii="仿宋" w:hAnsi="仿宋" w:eastAsia="仿宋" w:cs="仿宋"/>
          <w:b w:val="0"/>
          <w:bCs w:val="0"/>
          <w:color w:val="000000"/>
          <w:sz w:val="32"/>
          <w:szCs w:val="32"/>
          <w:lang w:val="en-US" w:eastAsia="zh-CN"/>
        </w:rPr>
        <w:t>勘查矿种：</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u w:val="single"/>
          <w:lang w:val="en-US" w:eastAsia="zh-CN"/>
        </w:rPr>
        <w:t xml:space="preserve">  </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u w:val="none"/>
          <w:lang w:eastAsia="zh-CN"/>
        </w:rPr>
        <w:t>，</w:t>
      </w:r>
      <w:r>
        <w:rPr>
          <w:rFonts w:hint="eastAsia" w:ascii="仿宋" w:hAnsi="仿宋" w:eastAsia="仿宋" w:cs="仿宋"/>
          <w:b w:val="0"/>
          <w:bCs w:val="0"/>
          <w:color w:val="000000"/>
          <w:sz w:val="32"/>
          <w:szCs w:val="32"/>
          <w:lang w:val="en-US" w:eastAsia="zh-CN"/>
        </w:rPr>
        <w:t>起始价</w:t>
      </w:r>
      <w:r>
        <w:rPr>
          <w:rFonts w:hint="eastAsia" w:ascii="仿宋" w:hAnsi="仿宋" w:eastAsia="仿宋" w:cs="仿宋"/>
          <w:b w:val="0"/>
          <w:bCs w:val="0"/>
          <w:color w:val="000000"/>
          <w:kern w:val="0"/>
          <w:sz w:val="32"/>
          <w:szCs w:val="32"/>
        </w:rPr>
        <w:t>（¥</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u w:val="single"/>
          <w:lang w:val="en-US" w:eastAsia="zh-CN"/>
        </w:rPr>
        <w:t xml:space="preserve">  </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kern w:val="0"/>
          <w:sz w:val="32"/>
          <w:szCs w:val="32"/>
        </w:rPr>
        <w:t>万元）</w:t>
      </w:r>
      <w:r>
        <w:rPr>
          <w:rFonts w:hint="eastAsia" w:ascii="仿宋" w:hAnsi="仿宋" w:eastAsia="仿宋" w:cs="仿宋"/>
          <w:b w:val="0"/>
          <w:bCs w:val="0"/>
          <w:color w:val="000000"/>
          <w:kern w:val="0"/>
          <w:sz w:val="32"/>
          <w:szCs w:val="32"/>
          <w:lang w:eastAsia="zh-CN"/>
        </w:rPr>
        <w:t>，</w:t>
      </w:r>
      <w:r>
        <w:rPr>
          <w:rFonts w:hint="eastAsia" w:ascii="仿宋" w:hAnsi="仿宋" w:eastAsia="仿宋" w:cs="仿宋"/>
          <w:b w:val="0"/>
          <w:bCs w:val="0"/>
          <w:color w:val="000000"/>
          <w:sz w:val="32"/>
          <w:szCs w:val="32"/>
        </w:rPr>
        <w:t>出让</w:t>
      </w:r>
      <w:r>
        <w:rPr>
          <w:rFonts w:hint="eastAsia" w:ascii="仿宋" w:hAnsi="仿宋" w:eastAsia="仿宋" w:cs="仿宋"/>
          <w:b w:val="0"/>
          <w:bCs w:val="0"/>
          <w:color w:val="000000"/>
          <w:sz w:val="32"/>
          <w:szCs w:val="32"/>
          <w:lang w:eastAsia="zh-CN"/>
        </w:rPr>
        <w:t>探矿权</w:t>
      </w:r>
      <w:r>
        <w:rPr>
          <w:rFonts w:hint="eastAsia" w:ascii="仿宋" w:hAnsi="仿宋" w:eastAsia="仿宋" w:cs="仿宋"/>
          <w:b w:val="0"/>
          <w:bCs w:val="0"/>
          <w:color w:val="000000"/>
          <w:sz w:val="32"/>
          <w:szCs w:val="32"/>
        </w:rPr>
        <w:t>范围拐点坐标附后。</w:t>
      </w:r>
    </w:p>
    <w:p>
      <w:pPr>
        <w:spacing w:line="560" w:lineRule="exact"/>
        <w:ind w:firstLine="640" w:firstLineChars="200"/>
        <w:outlineLvl w:val="0"/>
        <w:rPr>
          <w:rFonts w:hint="eastAsia" w:ascii="仿宋" w:hAnsi="仿宋" w:eastAsia="仿宋" w:cs="仿宋"/>
          <w:b w:val="0"/>
          <w:bCs w:val="0"/>
          <w:color w:val="000000"/>
          <w:kern w:val="0"/>
          <w:sz w:val="32"/>
          <w:szCs w:val="32"/>
        </w:rPr>
      </w:pPr>
      <w:bookmarkStart w:id="67" w:name="_Toc15361"/>
      <w:bookmarkStart w:id="68" w:name="_Toc28732"/>
      <w:bookmarkStart w:id="69" w:name="_Toc4732"/>
      <w:r>
        <w:rPr>
          <w:rFonts w:hint="eastAsia" w:ascii="仿宋" w:hAnsi="仿宋" w:eastAsia="仿宋" w:cs="仿宋"/>
          <w:b w:val="0"/>
          <w:bCs w:val="0"/>
          <w:color w:val="000000"/>
          <w:kern w:val="0"/>
          <w:sz w:val="32"/>
          <w:szCs w:val="32"/>
        </w:rPr>
        <w:t>四、成交价：</w:t>
      </w:r>
      <w:bookmarkEnd w:id="67"/>
      <w:bookmarkEnd w:id="68"/>
      <w:bookmarkEnd w:id="69"/>
    </w:p>
    <w:p>
      <w:pPr>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sz w:val="32"/>
          <w:szCs w:val="32"/>
          <w:lang w:eastAsia="zh-CN"/>
        </w:rPr>
        <w:t>拍卖</w:t>
      </w:r>
      <w:r>
        <w:rPr>
          <w:rFonts w:hint="eastAsia" w:ascii="仿宋" w:hAnsi="仿宋" w:eastAsia="仿宋" w:cs="仿宋"/>
          <w:b w:val="0"/>
          <w:bCs w:val="0"/>
          <w:color w:val="000000"/>
          <w:sz w:val="32"/>
          <w:szCs w:val="32"/>
        </w:rPr>
        <w:t>出让</w:t>
      </w:r>
      <w:r>
        <w:rPr>
          <w:rFonts w:hint="eastAsia" w:ascii="仿宋" w:hAnsi="仿宋" w:eastAsia="仿宋" w:cs="仿宋"/>
          <w:b w:val="0"/>
          <w:bCs w:val="0"/>
          <w:color w:val="000000"/>
          <w:kern w:val="0"/>
          <w:sz w:val="32"/>
          <w:szCs w:val="32"/>
        </w:rPr>
        <w:t>成交价人民币</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kern w:val="0"/>
          <w:sz w:val="32"/>
          <w:szCs w:val="32"/>
        </w:rPr>
        <w:t>（大写）元整（¥</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kern w:val="0"/>
          <w:sz w:val="32"/>
          <w:szCs w:val="32"/>
        </w:rPr>
        <w:t>万元）。</w:t>
      </w:r>
    </w:p>
    <w:p>
      <w:pPr>
        <w:spacing w:line="560" w:lineRule="exact"/>
        <w:ind w:firstLine="640" w:firstLineChars="200"/>
        <w:outlineLvl w:val="0"/>
        <w:rPr>
          <w:rFonts w:hint="eastAsia" w:ascii="仿宋" w:hAnsi="仿宋" w:eastAsia="仿宋" w:cs="仿宋"/>
          <w:b w:val="0"/>
          <w:bCs w:val="0"/>
          <w:color w:val="000000"/>
          <w:kern w:val="0"/>
          <w:sz w:val="32"/>
          <w:szCs w:val="32"/>
        </w:rPr>
      </w:pPr>
      <w:bookmarkStart w:id="70" w:name="_Toc22515"/>
      <w:bookmarkStart w:id="71" w:name="_Toc29398"/>
      <w:bookmarkStart w:id="72" w:name="_Toc26767"/>
      <w:r>
        <w:rPr>
          <w:rFonts w:hint="eastAsia" w:ascii="仿宋" w:hAnsi="仿宋" w:eastAsia="仿宋" w:cs="仿宋"/>
          <w:b w:val="0"/>
          <w:bCs w:val="0"/>
          <w:color w:val="000000"/>
          <w:kern w:val="0"/>
          <w:sz w:val="32"/>
          <w:szCs w:val="32"/>
        </w:rPr>
        <w:t>五、合同签订及出让收益缴纳：</w:t>
      </w:r>
      <w:bookmarkEnd w:id="70"/>
      <w:bookmarkEnd w:id="71"/>
      <w:bookmarkEnd w:id="72"/>
    </w:p>
    <w:p>
      <w:pPr>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出让成交后，竞得人须于</w:t>
      </w:r>
      <w:r>
        <w:rPr>
          <w:rFonts w:hint="eastAsia" w:ascii="仿宋" w:hAnsi="仿宋" w:eastAsia="仿宋" w:cs="仿宋"/>
          <w:b w:val="0"/>
          <w:bCs w:val="0"/>
          <w:color w:val="000000"/>
          <w:kern w:val="0"/>
          <w:sz w:val="32"/>
          <w:szCs w:val="32"/>
          <w:u w:val="single"/>
          <w:lang w:val="en-US" w:eastAsia="zh-CN"/>
        </w:rPr>
        <w:t xml:space="preserve">    </w:t>
      </w:r>
      <w:r>
        <w:rPr>
          <w:rFonts w:hint="eastAsia" w:ascii="仿宋" w:hAnsi="仿宋" w:eastAsia="仿宋" w:cs="仿宋"/>
          <w:b w:val="0"/>
          <w:bCs w:val="0"/>
          <w:color w:val="000000"/>
          <w:kern w:val="0"/>
          <w:sz w:val="32"/>
          <w:szCs w:val="32"/>
          <w:u w:val="single"/>
        </w:rPr>
        <w:t>年</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kern w:val="0"/>
          <w:sz w:val="32"/>
          <w:szCs w:val="32"/>
          <w:u w:val="single"/>
        </w:rPr>
        <w:t>月  日</w:t>
      </w:r>
      <w:r>
        <w:rPr>
          <w:rFonts w:hint="eastAsia" w:ascii="仿宋" w:hAnsi="仿宋" w:eastAsia="仿宋" w:cs="仿宋"/>
          <w:b w:val="0"/>
          <w:bCs w:val="0"/>
          <w:color w:val="000000"/>
          <w:kern w:val="0"/>
          <w:sz w:val="32"/>
          <w:szCs w:val="32"/>
        </w:rPr>
        <w:t>前，与出让人签订</w:t>
      </w:r>
      <w:r>
        <w:rPr>
          <w:rFonts w:hint="eastAsia" w:ascii="仿宋" w:hAnsi="仿宋" w:eastAsia="仿宋" w:cs="仿宋"/>
          <w:b w:val="0"/>
          <w:bCs w:val="0"/>
          <w:color w:val="000000"/>
          <w:kern w:val="0"/>
          <w:sz w:val="32"/>
          <w:szCs w:val="32"/>
          <w:lang w:eastAsia="zh-CN"/>
        </w:rPr>
        <w:t>探矿权</w:t>
      </w:r>
      <w:r>
        <w:rPr>
          <w:rFonts w:hint="eastAsia" w:ascii="仿宋" w:hAnsi="仿宋" w:eastAsia="仿宋" w:cs="仿宋"/>
          <w:b w:val="0"/>
          <w:bCs w:val="0"/>
          <w:color w:val="000000"/>
          <w:kern w:val="0"/>
          <w:sz w:val="32"/>
          <w:szCs w:val="32"/>
        </w:rPr>
        <w:t>出让合同，并根据合同约定缴纳</w:t>
      </w:r>
      <w:r>
        <w:rPr>
          <w:rFonts w:hint="eastAsia" w:ascii="仿宋" w:hAnsi="仿宋" w:eastAsia="仿宋" w:cs="仿宋"/>
          <w:b w:val="0"/>
          <w:bCs w:val="0"/>
          <w:color w:val="000000"/>
          <w:kern w:val="0"/>
          <w:sz w:val="32"/>
          <w:szCs w:val="32"/>
          <w:lang w:eastAsia="zh-CN"/>
        </w:rPr>
        <w:t>探矿权</w:t>
      </w:r>
      <w:r>
        <w:rPr>
          <w:rFonts w:hint="eastAsia" w:ascii="仿宋" w:hAnsi="仿宋" w:eastAsia="仿宋" w:cs="仿宋"/>
          <w:b w:val="0"/>
          <w:bCs w:val="0"/>
          <w:color w:val="000000"/>
          <w:kern w:val="0"/>
          <w:sz w:val="32"/>
          <w:szCs w:val="32"/>
        </w:rPr>
        <w:t>出让收益。</w:t>
      </w:r>
    </w:p>
    <w:p>
      <w:pPr>
        <w:spacing w:line="560" w:lineRule="exact"/>
        <w:ind w:firstLine="640" w:firstLineChars="200"/>
        <w:outlineLvl w:val="0"/>
        <w:rPr>
          <w:rFonts w:hint="eastAsia" w:ascii="仿宋" w:hAnsi="仿宋" w:eastAsia="仿宋" w:cs="仿宋"/>
          <w:b w:val="0"/>
          <w:bCs w:val="0"/>
          <w:color w:val="000000"/>
          <w:kern w:val="0"/>
          <w:sz w:val="32"/>
          <w:szCs w:val="32"/>
        </w:rPr>
      </w:pPr>
      <w:bookmarkStart w:id="73" w:name="_Toc30752"/>
      <w:bookmarkStart w:id="74" w:name="_Toc17575"/>
      <w:bookmarkStart w:id="75" w:name="_Toc2012"/>
      <w:r>
        <w:rPr>
          <w:rFonts w:hint="eastAsia" w:ascii="仿宋" w:hAnsi="仿宋" w:eastAsia="仿宋" w:cs="仿宋"/>
          <w:b w:val="0"/>
          <w:bCs w:val="0"/>
          <w:color w:val="000000"/>
          <w:kern w:val="0"/>
          <w:sz w:val="32"/>
          <w:szCs w:val="32"/>
        </w:rPr>
        <w:t>六、</w:t>
      </w:r>
      <w:r>
        <w:rPr>
          <w:rFonts w:hint="eastAsia" w:ascii="仿宋" w:hAnsi="仿宋" w:eastAsia="仿宋" w:cs="仿宋"/>
          <w:b w:val="0"/>
          <w:bCs w:val="0"/>
          <w:color w:val="000000"/>
          <w:kern w:val="0"/>
          <w:sz w:val="32"/>
          <w:szCs w:val="32"/>
          <w:lang w:val="en-US" w:eastAsia="zh-CN"/>
        </w:rPr>
        <w:t>采矿</w:t>
      </w:r>
      <w:r>
        <w:rPr>
          <w:rFonts w:hint="eastAsia" w:ascii="仿宋" w:hAnsi="仿宋" w:eastAsia="仿宋" w:cs="仿宋"/>
          <w:b w:val="0"/>
          <w:bCs w:val="0"/>
          <w:color w:val="000000"/>
          <w:kern w:val="0"/>
          <w:sz w:val="32"/>
          <w:szCs w:val="32"/>
        </w:rPr>
        <w:t>许可证办理</w:t>
      </w:r>
      <w:bookmarkEnd w:id="73"/>
      <w:bookmarkEnd w:id="74"/>
      <w:bookmarkEnd w:id="75"/>
    </w:p>
    <w:p>
      <w:pPr>
        <w:spacing w:line="560" w:lineRule="exact"/>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竞得人根据合同约定在缴纳</w:t>
      </w:r>
      <w:r>
        <w:rPr>
          <w:rFonts w:hint="eastAsia" w:ascii="仿宋" w:hAnsi="仿宋" w:eastAsia="仿宋" w:cs="仿宋"/>
          <w:b w:val="0"/>
          <w:bCs w:val="0"/>
          <w:color w:val="000000"/>
          <w:kern w:val="0"/>
          <w:sz w:val="32"/>
          <w:szCs w:val="32"/>
          <w:lang w:eastAsia="zh-CN"/>
        </w:rPr>
        <w:t>探矿权</w:t>
      </w:r>
      <w:r>
        <w:rPr>
          <w:rFonts w:hint="eastAsia" w:ascii="仿宋" w:hAnsi="仿宋" w:eastAsia="仿宋" w:cs="仿宋"/>
          <w:b w:val="0"/>
          <w:bCs w:val="0"/>
          <w:color w:val="000000"/>
          <w:kern w:val="0"/>
          <w:sz w:val="32"/>
          <w:szCs w:val="32"/>
        </w:rPr>
        <w:t>出让收益后，持缴款凭据到</w:t>
      </w:r>
      <w:r>
        <w:rPr>
          <w:rFonts w:hint="eastAsia" w:ascii="仿宋" w:hAnsi="仿宋" w:eastAsia="仿宋" w:cs="仿宋"/>
          <w:b w:val="0"/>
          <w:bCs w:val="0"/>
          <w:color w:val="000000"/>
          <w:kern w:val="0"/>
          <w:sz w:val="32"/>
          <w:szCs w:val="32"/>
          <w:lang w:val="en-US" w:eastAsia="zh-CN"/>
        </w:rPr>
        <w:t>和田地区</w:t>
      </w:r>
      <w:r>
        <w:rPr>
          <w:rFonts w:hint="eastAsia" w:ascii="仿宋" w:hAnsi="仿宋" w:eastAsia="仿宋" w:cs="仿宋"/>
          <w:b w:val="0"/>
          <w:bCs w:val="0"/>
          <w:color w:val="000000"/>
          <w:kern w:val="0"/>
          <w:sz w:val="32"/>
          <w:szCs w:val="32"/>
        </w:rPr>
        <w:t>自然资源</w:t>
      </w:r>
      <w:r>
        <w:rPr>
          <w:rFonts w:hint="eastAsia" w:ascii="仿宋" w:hAnsi="仿宋" w:eastAsia="仿宋" w:cs="仿宋"/>
          <w:b w:val="0"/>
          <w:bCs w:val="0"/>
          <w:color w:val="000000"/>
          <w:kern w:val="0"/>
          <w:sz w:val="32"/>
          <w:szCs w:val="32"/>
          <w:lang w:val="en-US" w:eastAsia="zh-CN"/>
        </w:rPr>
        <w:t>局</w:t>
      </w:r>
      <w:r>
        <w:rPr>
          <w:rFonts w:hint="eastAsia" w:ascii="仿宋" w:hAnsi="仿宋" w:eastAsia="仿宋" w:cs="仿宋"/>
          <w:b w:val="0"/>
          <w:bCs w:val="0"/>
          <w:color w:val="000000"/>
          <w:kern w:val="0"/>
          <w:sz w:val="32"/>
          <w:szCs w:val="32"/>
        </w:rPr>
        <w:t>按有关规定和要求办理</w:t>
      </w:r>
      <w:r>
        <w:rPr>
          <w:rFonts w:hint="eastAsia" w:ascii="仿宋" w:hAnsi="仿宋" w:eastAsia="仿宋" w:cs="仿宋"/>
          <w:b w:val="0"/>
          <w:bCs w:val="0"/>
          <w:color w:val="000000"/>
          <w:kern w:val="0"/>
          <w:sz w:val="32"/>
          <w:szCs w:val="32"/>
          <w:lang w:eastAsia="zh-CN"/>
        </w:rPr>
        <w:t>探矿权</w:t>
      </w:r>
      <w:r>
        <w:rPr>
          <w:rFonts w:hint="eastAsia" w:ascii="仿宋" w:hAnsi="仿宋" w:eastAsia="仿宋" w:cs="仿宋"/>
          <w:b w:val="0"/>
          <w:bCs w:val="0"/>
          <w:color w:val="000000"/>
          <w:kern w:val="0"/>
          <w:sz w:val="32"/>
          <w:szCs w:val="32"/>
        </w:rPr>
        <w:t>登记手续，领取</w:t>
      </w:r>
      <w:r>
        <w:rPr>
          <w:rFonts w:hint="eastAsia" w:ascii="仿宋" w:hAnsi="仿宋" w:eastAsia="仿宋" w:cs="仿宋"/>
          <w:b w:val="0"/>
          <w:bCs w:val="0"/>
          <w:color w:val="000000"/>
          <w:kern w:val="0"/>
          <w:sz w:val="32"/>
          <w:szCs w:val="32"/>
          <w:lang w:val="en-US" w:eastAsia="zh-CN"/>
        </w:rPr>
        <w:t>采矿</w:t>
      </w:r>
      <w:r>
        <w:rPr>
          <w:rFonts w:hint="eastAsia" w:ascii="仿宋" w:hAnsi="仿宋" w:eastAsia="仿宋" w:cs="仿宋"/>
          <w:b w:val="0"/>
          <w:bCs w:val="0"/>
          <w:color w:val="000000"/>
          <w:kern w:val="0"/>
          <w:sz w:val="32"/>
          <w:szCs w:val="32"/>
        </w:rPr>
        <w:t>许可证。</w:t>
      </w:r>
    </w:p>
    <w:p>
      <w:pPr>
        <w:spacing w:line="560" w:lineRule="exact"/>
        <w:ind w:firstLine="640" w:firstLineChars="200"/>
        <w:outlineLvl w:val="0"/>
        <w:rPr>
          <w:rFonts w:hint="eastAsia" w:ascii="仿宋" w:hAnsi="仿宋" w:eastAsia="仿宋" w:cs="仿宋"/>
          <w:color w:val="000000"/>
          <w:kern w:val="0"/>
          <w:sz w:val="32"/>
          <w:szCs w:val="32"/>
        </w:rPr>
      </w:pPr>
      <w:bookmarkStart w:id="76" w:name="_Toc8051"/>
      <w:bookmarkStart w:id="77" w:name="_Toc29438"/>
      <w:bookmarkStart w:id="78" w:name="_Toc12011"/>
      <w:r>
        <w:rPr>
          <w:rFonts w:hint="eastAsia" w:ascii="仿宋" w:hAnsi="仿宋" w:eastAsia="仿宋" w:cs="仿宋"/>
          <w:b w:val="0"/>
          <w:bCs w:val="0"/>
          <w:color w:val="000000"/>
          <w:kern w:val="0"/>
          <w:sz w:val="32"/>
          <w:szCs w:val="32"/>
        </w:rPr>
        <w:t>七、其他相关事宜，在</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eastAsia="zh-CN"/>
        </w:rPr>
        <w:t>探矿权</w:t>
      </w:r>
      <w:r>
        <w:rPr>
          <w:rFonts w:hint="eastAsia" w:ascii="仿宋" w:hAnsi="仿宋" w:eastAsia="仿宋" w:cs="仿宋"/>
          <w:color w:val="000000"/>
          <w:kern w:val="0"/>
          <w:sz w:val="32"/>
          <w:szCs w:val="32"/>
        </w:rPr>
        <w:t>出让合同书》中另作约定。</w:t>
      </w:r>
      <w:bookmarkEnd w:id="76"/>
      <w:bookmarkEnd w:id="77"/>
      <w:bookmarkEnd w:id="78"/>
    </w:p>
    <w:p>
      <w:pPr>
        <w:spacing w:line="56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八、竞得人未履行《出让公告》《出让文件》和本确认书约定义务的，即为违约，根据相关规定追究竞得人的相关法律责任。</w:t>
      </w:r>
    </w:p>
    <w:p>
      <w:pPr>
        <w:spacing w:line="560" w:lineRule="exact"/>
        <w:ind w:firstLine="640" w:firstLineChars="200"/>
        <w:rPr>
          <w:rFonts w:hint="eastAsia" w:ascii="仿宋" w:hAnsi="仿宋" w:eastAsia="仿宋" w:cs="仿宋"/>
          <w:color w:val="000000"/>
          <w:kern w:val="0"/>
          <w:sz w:val="32"/>
          <w:szCs w:val="32"/>
        </w:rPr>
      </w:pPr>
    </w:p>
    <w:p>
      <w:pPr>
        <w:spacing w:line="560" w:lineRule="exact"/>
        <w:ind w:firstLine="640" w:firstLineChars="200"/>
        <w:rPr>
          <w:rFonts w:hint="default" w:ascii="仿宋" w:eastAsia="仿宋"/>
          <w:sz w:val="32"/>
          <w:szCs w:val="32"/>
          <w:u w:val="single"/>
          <w:lang w:val="en-US" w:eastAsia="zh-CN"/>
        </w:rPr>
      </w:pPr>
      <w:r>
        <w:rPr>
          <w:rFonts w:hint="eastAsia" w:ascii="仿宋" w:eastAsia="仿宋"/>
          <w:sz w:val="32"/>
          <w:szCs w:val="32"/>
          <w:lang w:val="en-US" w:eastAsia="zh-CN"/>
        </w:rPr>
        <w:t>出让人：</w:t>
      </w:r>
      <w:r>
        <w:rPr>
          <w:rFonts w:hint="eastAsia" w:ascii="仿宋" w:eastAsia="仿宋"/>
          <w:sz w:val="32"/>
          <w:szCs w:val="32"/>
          <w:u w:val="single"/>
          <w:lang w:val="en-US" w:eastAsia="zh-CN"/>
        </w:rPr>
        <w:t xml:space="preserve">                              </w:t>
      </w:r>
      <w:r>
        <w:rPr>
          <w:rFonts w:hint="eastAsia" w:ascii="仿宋" w:eastAsia="仿宋"/>
          <w:sz w:val="32"/>
          <w:szCs w:val="32"/>
          <w:u w:val="none"/>
          <w:lang w:val="en-US" w:eastAsia="zh-CN"/>
        </w:rPr>
        <w:t>（公章）</w:t>
      </w:r>
    </w:p>
    <w:p>
      <w:pPr>
        <w:spacing w:line="400" w:lineRule="exact"/>
        <w:ind w:firstLine="640" w:firstLineChars="200"/>
        <w:rPr>
          <w:rFonts w:ascii="仿宋" w:eastAsia="仿宋"/>
          <w:sz w:val="32"/>
          <w:szCs w:val="32"/>
        </w:rPr>
      </w:pPr>
    </w:p>
    <w:p>
      <w:pPr>
        <w:spacing w:line="400" w:lineRule="exact"/>
        <w:ind w:firstLine="640" w:firstLineChars="200"/>
      </w:pPr>
      <w:r>
        <w:rPr>
          <w:rFonts w:ascii="仿宋" w:eastAsia="仿宋"/>
          <w:sz w:val="32"/>
          <w:szCs w:val="32"/>
        </w:rPr>
        <w:t>法定代表人/授权委托人：</w:t>
      </w:r>
      <w:r>
        <w:rPr>
          <w:rFonts w:ascii="仿宋" w:eastAsia="仿宋"/>
          <w:sz w:val="32"/>
          <w:szCs w:val="32"/>
          <w:u w:val="single"/>
        </w:rPr>
        <w:t xml:space="preserve">               </w:t>
      </w:r>
      <w:r>
        <w:rPr>
          <w:rFonts w:ascii="仿宋" w:eastAsia="仿宋"/>
          <w:sz w:val="32"/>
          <w:szCs w:val="32"/>
        </w:rPr>
        <w:t>（签名）</w:t>
      </w:r>
    </w:p>
    <w:p>
      <w:pPr>
        <w:spacing w:line="400" w:lineRule="exact"/>
        <w:ind w:left="7190" w:leftChars="304" w:hanging="6552" w:hangingChars="2100"/>
        <w:rPr>
          <w:rFonts w:ascii="仿宋" w:eastAsia="仿宋"/>
          <w:spacing w:val="-4"/>
          <w:sz w:val="32"/>
          <w:szCs w:val="32"/>
        </w:rPr>
      </w:pPr>
    </w:p>
    <w:p>
      <w:pPr>
        <w:spacing w:line="400" w:lineRule="exact"/>
        <w:ind w:left="7190" w:leftChars="304" w:hanging="6552" w:hangingChars="2100"/>
        <w:rPr>
          <w:rFonts w:ascii="仿宋" w:eastAsia="仿宋"/>
          <w:spacing w:val="-4"/>
          <w:sz w:val="32"/>
          <w:szCs w:val="32"/>
        </w:rPr>
      </w:pPr>
    </w:p>
    <w:p>
      <w:pPr>
        <w:spacing w:line="400" w:lineRule="exact"/>
        <w:ind w:left="0"/>
        <w:rPr>
          <w:rFonts w:ascii="仿宋" w:eastAsia="仿宋"/>
          <w:sz w:val="32"/>
          <w:szCs w:val="32"/>
        </w:rPr>
      </w:pPr>
    </w:p>
    <w:p>
      <w:pPr>
        <w:spacing w:line="400" w:lineRule="exact"/>
        <w:ind w:firstLine="640" w:firstLineChars="200"/>
        <w:rPr>
          <w:rFonts w:hint="default" w:ascii="仿宋" w:eastAsia="仿宋"/>
          <w:sz w:val="32"/>
          <w:szCs w:val="32"/>
          <w:u w:val="single"/>
          <w:lang w:val="en-US" w:eastAsia="zh-CN"/>
        </w:rPr>
      </w:pPr>
      <w:r>
        <w:rPr>
          <w:rFonts w:hint="eastAsia" w:ascii="仿宋" w:eastAsia="仿宋"/>
          <w:sz w:val="32"/>
          <w:szCs w:val="32"/>
          <w:lang w:val="en-US" w:eastAsia="zh-CN"/>
        </w:rPr>
        <w:t>拍卖人：</w:t>
      </w:r>
      <w:r>
        <w:rPr>
          <w:rFonts w:hint="eastAsia" w:ascii="仿宋" w:eastAsia="仿宋"/>
          <w:sz w:val="32"/>
          <w:szCs w:val="32"/>
          <w:u w:val="single"/>
          <w:lang w:val="en-US" w:eastAsia="zh-CN"/>
        </w:rPr>
        <w:t xml:space="preserve">                              </w:t>
      </w:r>
      <w:r>
        <w:rPr>
          <w:rFonts w:hint="eastAsia" w:ascii="仿宋" w:eastAsia="仿宋"/>
          <w:sz w:val="32"/>
          <w:szCs w:val="32"/>
          <w:u w:val="none"/>
          <w:lang w:val="en-US" w:eastAsia="zh-CN"/>
        </w:rPr>
        <w:t>（公章）</w:t>
      </w:r>
    </w:p>
    <w:p>
      <w:pPr>
        <w:spacing w:line="400" w:lineRule="exact"/>
        <w:ind w:firstLine="640" w:firstLineChars="200"/>
        <w:rPr>
          <w:rFonts w:ascii="仿宋" w:eastAsia="仿宋"/>
          <w:sz w:val="32"/>
          <w:szCs w:val="32"/>
        </w:rPr>
      </w:pPr>
    </w:p>
    <w:p>
      <w:pPr>
        <w:spacing w:line="400" w:lineRule="exact"/>
        <w:ind w:firstLine="640" w:firstLineChars="200"/>
        <w:rPr>
          <w:rFonts w:ascii="仿宋" w:eastAsia="仿宋"/>
          <w:sz w:val="32"/>
          <w:szCs w:val="32"/>
        </w:rPr>
      </w:pPr>
      <w:r>
        <w:rPr>
          <w:rFonts w:ascii="仿宋" w:eastAsia="仿宋"/>
          <w:sz w:val="32"/>
          <w:szCs w:val="32"/>
        </w:rPr>
        <w:t>法定代表人/授权委托人：</w:t>
      </w:r>
      <w:r>
        <w:rPr>
          <w:rFonts w:ascii="仿宋" w:eastAsia="仿宋"/>
          <w:sz w:val="32"/>
          <w:szCs w:val="32"/>
          <w:u w:val="single"/>
        </w:rPr>
        <w:t xml:space="preserve">               </w:t>
      </w:r>
      <w:r>
        <w:rPr>
          <w:rFonts w:ascii="仿宋" w:eastAsia="仿宋"/>
          <w:sz w:val="32"/>
          <w:szCs w:val="32"/>
        </w:rPr>
        <w:t>（签名）</w:t>
      </w:r>
    </w:p>
    <w:p>
      <w:pPr>
        <w:spacing w:line="400" w:lineRule="exact"/>
        <w:rPr>
          <w:rFonts w:ascii="仿宋" w:eastAsia="仿宋"/>
          <w:sz w:val="32"/>
          <w:szCs w:val="32"/>
        </w:rPr>
      </w:pPr>
    </w:p>
    <w:p>
      <w:pPr>
        <w:spacing w:line="400" w:lineRule="exact"/>
        <w:ind w:firstLine="640" w:firstLineChars="200"/>
        <w:rPr>
          <w:rFonts w:ascii="仿宋" w:eastAsia="仿宋"/>
          <w:sz w:val="32"/>
          <w:szCs w:val="32"/>
        </w:rPr>
      </w:pPr>
    </w:p>
    <w:p>
      <w:pPr>
        <w:spacing w:line="400" w:lineRule="exact"/>
        <w:ind w:firstLine="640" w:firstLineChars="200"/>
        <w:rPr>
          <w:rFonts w:ascii="仿宋" w:eastAsia="仿宋"/>
          <w:sz w:val="32"/>
          <w:szCs w:val="32"/>
        </w:rPr>
      </w:pPr>
      <w:r>
        <w:rPr>
          <w:rFonts w:ascii="仿宋" w:eastAsia="仿宋"/>
          <w:sz w:val="32"/>
          <w:szCs w:val="32"/>
        </w:rPr>
        <w:t>竞得人：</w:t>
      </w:r>
      <w:r>
        <w:rPr>
          <w:rFonts w:ascii="仿宋" w:eastAsia="仿宋"/>
          <w:sz w:val="32"/>
          <w:szCs w:val="32"/>
          <w:u w:val="single"/>
        </w:rPr>
        <w:t xml:space="preserve">                          </w:t>
      </w:r>
      <w:r>
        <w:rPr>
          <w:rFonts w:hint="eastAsia" w:ascii="仿宋" w:eastAsia="仿宋"/>
          <w:sz w:val="32"/>
          <w:szCs w:val="32"/>
          <w:u w:val="single"/>
          <w:lang w:val="en-US" w:eastAsia="zh-CN"/>
        </w:rPr>
        <w:t xml:space="preserve"> </w:t>
      </w:r>
      <w:r>
        <w:rPr>
          <w:rFonts w:ascii="仿宋" w:eastAsia="仿宋"/>
          <w:sz w:val="32"/>
          <w:szCs w:val="32"/>
          <w:u w:val="single"/>
        </w:rPr>
        <w:t xml:space="preserve">   </w:t>
      </w:r>
      <w:r>
        <w:rPr>
          <w:rFonts w:ascii="仿宋" w:eastAsia="仿宋"/>
          <w:sz w:val="32"/>
          <w:szCs w:val="32"/>
        </w:rPr>
        <w:t>（公章）</w:t>
      </w:r>
    </w:p>
    <w:p>
      <w:pPr>
        <w:spacing w:line="400" w:lineRule="exact"/>
        <w:ind w:firstLine="640" w:firstLineChars="200"/>
        <w:rPr>
          <w:rFonts w:ascii="仿宋" w:eastAsia="仿宋"/>
          <w:sz w:val="32"/>
          <w:szCs w:val="32"/>
        </w:rPr>
      </w:pPr>
    </w:p>
    <w:p>
      <w:pPr>
        <w:spacing w:line="400" w:lineRule="exact"/>
        <w:ind w:firstLine="640" w:firstLineChars="200"/>
        <w:rPr>
          <w:rFonts w:ascii="仿宋" w:eastAsia="仿宋"/>
          <w:sz w:val="32"/>
          <w:szCs w:val="32"/>
        </w:rPr>
      </w:pPr>
      <w:r>
        <w:rPr>
          <w:rFonts w:ascii="仿宋" w:eastAsia="仿宋"/>
          <w:sz w:val="32"/>
          <w:szCs w:val="32"/>
        </w:rPr>
        <w:t>法定代表人/授权委托人：</w:t>
      </w:r>
      <w:r>
        <w:rPr>
          <w:rFonts w:ascii="仿宋" w:eastAsia="仿宋"/>
          <w:sz w:val="32"/>
          <w:szCs w:val="32"/>
          <w:u w:val="single"/>
        </w:rPr>
        <w:t xml:space="preserve">               </w:t>
      </w:r>
      <w:r>
        <w:rPr>
          <w:rFonts w:ascii="仿宋" w:eastAsia="仿宋"/>
          <w:sz w:val="32"/>
          <w:szCs w:val="32"/>
        </w:rPr>
        <w:t>（签名）</w:t>
      </w:r>
    </w:p>
    <w:p>
      <w:pPr>
        <w:pStyle w:val="15"/>
        <w:ind w:firstLine="640" w:firstLineChars="200"/>
        <w:jc w:val="left"/>
        <w:rPr>
          <w:rFonts w:hint="default" w:eastAsia="仿宋"/>
          <w:u w:val="single"/>
          <w:lang w:val="en-US" w:eastAsia="zh-CN"/>
        </w:rPr>
      </w:pPr>
      <w:bookmarkStart w:id="79" w:name="_Toc27817"/>
      <w:bookmarkStart w:id="80" w:name="_Toc18184"/>
      <w:bookmarkStart w:id="81" w:name="_Toc3915"/>
      <w:bookmarkStart w:id="82" w:name="_Toc10469"/>
      <w:r>
        <w:rPr>
          <w:rFonts w:hint="eastAsia" w:ascii="仿宋" w:eastAsia="仿宋"/>
          <w:sz w:val="32"/>
          <w:szCs w:val="32"/>
          <w:lang w:val="en-US" w:eastAsia="zh-CN"/>
        </w:rPr>
        <w:t>联系方式：</w:t>
      </w:r>
      <w:bookmarkEnd w:id="79"/>
      <w:bookmarkEnd w:id="80"/>
      <w:bookmarkEnd w:id="81"/>
      <w:bookmarkEnd w:id="82"/>
      <w:r>
        <w:rPr>
          <w:rFonts w:hint="eastAsia" w:ascii="仿宋" w:eastAsia="仿宋"/>
          <w:sz w:val="32"/>
          <w:szCs w:val="32"/>
          <w:u w:val="single"/>
          <w:lang w:val="en-US" w:eastAsia="zh-CN"/>
        </w:rPr>
        <w:t xml:space="preserve">               </w:t>
      </w:r>
    </w:p>
    <w:p>
      <w:pPr>
        <w:spacing w:line="400" w:lineRule="exact"/>
        <w:ind w:firstLine="5600" w:firstLineChars="1750"/>
        <w:rPr>
          <w:rFonts w:hint="eastAsia" w:ascii="仿宋" w:eastAsia="仿宋"/>
          <w:sz w:val="32"/>
          <w:szCs w:val="32"/>
          <w:u w:val="single"/>
        </w:rPr>
      </w:pPr>
    </w:p>
    <w:p>
      <w:pPr>
        <w:spacing w:line="400" w:lineRule="exact"/>
        <w:ind w:firstLine="5440" w:firstLineChars="1700"/>
        <w:rPr>
          <w:rFonts w:ascii="仿宋" w:eastAsia="仿宋"/>
          <w:sz w:val="32"/>
          <w:szCs w:val="32"/>
        </w:rPr>
      </w:pPr>
      <w:r>
        <w:rPr>
          <w:rFonts w:hint="eastAsia" w:ascii="仿宋" w:eastAsia="仿宋"/>
          <w:sz w:val="32"/>
          <w:szCs w:val="32"/>
          <w:lang w:val="en-US" w:eastAsia="zh-CN"/>
        </w:rPr>
        <w:t>2024</w:t>
      </w:r>
      <w:r>
        <w:rPr>
          <w:rFonts w:ascii="仿宋" w:eastAsia="仿宋"/>
          <w:sz w:val="32"/>
          <w:szCs w:val="32"/>
        </w:rPr>
        <w:t>年</w:t>
      </w:r>
      <w:r>
        <w:rPr>
          <w:rFonts w:ascii="仿宋" w:eastAsia="仿宋"/>
          <w:sz w:val="32"/>
          <w:szCs w:val="32"/>
          <w:u w:val="single"/>
        </w:rPr>
        <w:t xml:space="preserve">   </w:t>
      </w:r>
      <w:r>
        <w:rPr>
          <w:rFonts w:hint="eastAsia" w:ascii="仿宋" w:eastAsia="仿宋"/>
          <w:sz w:val="32"/>
          <w:szCs w:val="32"/>
          <w:u w:val="single"/>
          <w:lang w:val="en-US" w:eastAsia="zh-CN"/>
        </w:rPr>
        <w:t xml:space="preserve"> </w:t>
      </w:r>
      <w:r>
        <w:rPr>
          <w:rFonts w:ascii="仿宋" w:eastAsia="仿宋"/>
          <w:sz w:val="32"/>
          <w:szCs w:val="32"/>
        </w:rPr>
        <w:t>月</w:t>
      </w:r>
      <w:r>
        <w:rPr>
          <w:rFonts w:ascii="仿宋" w:eastAsia="仿宋"/>
          <w:sz w:val="32"/>
          <w:szCs w:val="32"/>
          <w:u w:val="single"/>
        </w:rPr>
        <w:t xml:space="preserve">   </w:t>
      </w:r>
      <w:r>
        <w:rPr>
          <w:rFonts w:ascii="仿宋" w:eastAsia="仿宋"/>
          <w:sz w:val="32"/>
          <w:szCs w:val="32"/>
        </w:rPr>
        <w:t>日</w:t>
      </w:r>
    </w:p>
    <w:p>
      <w:pPr>
        <w:rPr>
          <w:rFonts w:hint="eastAsia" w:ascii="仿宋" w:hAnsi="仿宋" w:eastAsia="仿宋" w:cs="仿宋"/>
          <w:b/>
          <w:bCs/>
          <w:color w:val="000000"/>
          <w:sz w:val="32"/>
          <w:szCs w:val="32"/>
        </w:rPr>
      </w:pPr>
      <w:r>
        <w:rPr>
          <w:rFonts w:hint="eastAsia" w:ascii="仿宋" w:hAnsi="仿宋" w:eastAsia="仿宋" w:cs="仿宋"/>
          <w:b/>
          <w:bCs/>
          <w:color w:val="000000"/>
          <w:sz w:val="32"/>
          <w:szCs w:val="32"/>
        </w:rPr>
        <w:br w:type="page"/>
      </w:r>
    </w:p>
    <w:p>
      <w:pPr>
        <w:widowControl/>
        <w:jc w:val="both"/>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探矿权</w:t>
      </w:r>
      <w:r>
        <w:rPr>
          <w:rFonts w:hint="eastAsia" w:ascii="仿宋" w:hAnsi="仿宋" w:eastAsia="仿宋" w:cs="仿宋"/>
          <w:b/>
          <w:bCs/>
          <w:color w:val="000000"/>
          <w:sz w:val="32"/>
          <w:szCs w:val="32"/>
        </w:rPr>
        <w:t>范围拐点坐标：</w:t>
      </w:r>
    </w:p>
    <w:p>
      <w:pPr>
        <w:spacing w:line="540" w:lineRule="exact"/>
        <w:ind w:firstLine="600"/>
        <w:rPr>
          <w:rFonts w:hint="eastAsia" w:ascii="仿宋" w:hAnsi="仿宋" w:eastAsia="仿宋" w:cs="仿宋"/>
          <w:bCs/>
          <w:color w:val="000000"/>
          <w:sz w:val="32"/>
          <w:szCs w:val="32"/>
        </w:rPr>
      </w:pPr>
      <w:r>
        <w:rPr>
          <w:rFonts w:hint="eastAsia" w:ascii="仿宋" w:hAnsi="仿宋" w:eastAsia="仿宋" w:cs="仿宋"/>
          <w:bCs/>
          <w:color w:val="000000"/>
          <w:sz w:val="32"/>
          <w:szCs w:val="32"/>
        </w:rPr>
        <w:t>××</w:t>
      </w:r>
    </w:p>
    <w:p>
      <w:pPr>
        <w:spacing w:line="540" w:lineRule="exact"/>
        <w:rPr>
          <w:rFonts w:hint="eastAsia" w:ascii="仿宋" w:hAnsi="仿宋" w:eastAsia="仿宋" w:cs="仿宋"/>
          <w:color w:val="000000"/>
          <w:kern w:val="0"/>
          <w:sz w:val="32"/>
          <w:szCs w:val="32"/>
        </w:rPr>
      </w:pPr>
      <w:r>
        <w:rPr>
          <w:rFonts w:hint="eastAsia" w:ascii="仿宋" w:hAnsi="仿宋" w:eastAsia="仿宋" w:cs="仿宋"/>
          <w:color w:val="000000"/>
          <w:sz w:val="32"/>
          <w:szCs w:val="32"/>
        </w:rPr>
        <w:t>（2000</w:t>
      </w:r>
      <w:r>
        <w:rPr>
          <w:rFonts w:hint="eastAsia" w:ascii="仿宋" w:hAnsi="仿宋" w:eastAsia="仿宋" w:cs="仿宋"/>
          <w:color w:val="000000"/>
          <w:sz w:val="32"/>
          <w:szCs w:val="32"/>
          <w:lang w:val="en-US" w:eastAsia="zh-CN"/>
        </w:rPr>
        <w:t>国家</w:t>
      </w:r>
      <w:r>
        <w:rPr>
          <w:rFonts w:hint="eastAsia" w:ascii="仿宋" w:hAnsi="仿宋" w:eastAsia="仿宋" w:cs="仿宋"/>
          <w:color w:val="000000"/>
          <w:sz w:val="32"/>
          <w:szCs w:val="32"/>
        </w:rPr>
        <w:t>坐标系）</w:t>
      </w:r>
    </w:p>
    <w:p>
      <w:pPr>
        <w:rPr>
          <w:rFonts w:hint="eastAsia" w:ascii="仿宋" w:hAnsi="仿宋" w:eastAsia="仿宋" w:cs="仿宋"/>
        </w:rPr>
      </w:pPr>
    </w:p>
    <w:p>
      <w:pPr>
        <w:pStyle w:val="2"/>
        <w:rPr>
          <w:rFonts w:hint="eastAsia" w:ascii="仿宋" w:hAnsi="仿宋" w:eastAsia="仿宋" w:cs="仿宋"/>
        </w:rPr>
      </w:pPr>
    </w:p>
    <w:p>
      <w:pPr>
        <w:pStyle w:val="4"/>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rPr>
      </w:pPr>
    </w:p>
    <w:p>
      <w:pPr>
        <w:pStyle w:val="5"/>
        <w:widowControl w:val="0"/>
        <w:numPr>
          <w:ilvl w:val="0"/>
          <w:numId w:val="0"/>
        </w:numPr>
        <w:jc w:val="both"/>
        <w:rPr>
          <w:rFonts w:hint="eastAsia" w:ascii="仿宋" w:hAnsi="仿宋" w:eastAsia="仿宋" w:cs="仿宋"/>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A3306B-3973-417C-9148-F43B6261CF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15867C9A-C39E-423B-BC0B-9FBAE4F17358}"/>
  </w:font>
  <w:font w:name="仿宋_GB2312">
    <w:panose1 w:val="02010609030101010101"/>
    <w:charset w:val="86"/>
    <w:family w:val="modern"/>
    <w:pitch w:val="default"/>
    <w:sig w:usb0="00000001" w:usb1="080E0000" w:usb2="00000000" w:usb3="00000000" w:csb0="00040000" w:csb1="00000000"/>
    <w:embedRegular r:id="rId3" w:fontKey="{FD756229-94C5-432D-8F59-FC794386778D}"/>
  </w:font>
  <w:font w:name="ISOCTEUR">
    <w:altName w:val="Segoe Print"/>
    <w:panose1 w:val="020B0609020202020204"/>
    <w:charset w:val="00"/>
    <w:family w:val="modern"/>
    <w:pitch w:val="default"/>
    <w:sig w:usb0="00000000" w:usb1="00000000" w:usb2="00000000" w:usb3="00000000" w:csb0="4000009F" w:csb1="DFD7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2312">
    <w:panose1 w:val="02000000000000000000"/>
    <w:charset w:val="86"/>
    <w:family w:val="auto"/>
    <w:pitch w:val="default"/>
    <w:sig w:usb0="A00002BF" w:usb1="184F6CFA" w:usb2="00000012" w:usb3="00000000" w:csb0="00040001" w:csb1="00000000"/>
  </w:font>
  <w:font w:name="方正黑体_GBK">
    <w:panose1 w:val="0201060001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ECB3C86F-D80C-4E8E-B927-2DCEFFB871E7}"/>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3107D"/>
    <w:multiLevelType w:val="singleLevel"/>
    <w:tmpl w:val="18E3107D"/>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MzM3NDljMWJkZDAwZGU3MTAwMGI1ZmYzMzczYzgifQ=="/>
  </w:docVars>
  <w:rsids>
    <w:rsidRoot w:val="00000000"/>
    <w:rsid w:val="03165668"/>
    <w:rsid w:val="09903F3B"/>
    <w:rsid w:val="17C44811"/>
    <w:rsid w:val="19940C3D"/>
    <w:rsid w:val="1A06023D"/>
    <w:rsid w:val="24154AEB"/>
    <w:rsid w:val="24AB04CD"/>
    <w:rsid w:val="27462D0F"/>
    <w:rsid w:val="276A2196"/>
    <w:rsid w:val="2A992FD0"/>
    <w:rsid w:val="2B492E66"/>
    <w:rsid w:val="2D1E2823"/>
    <w:rsid w:val="30280776"/>
    <w:rsid w:val="31CC14EB"/>
    <w:rsid w:val="33305A23"/>
    <w:rsid w:val="35D94150"/>
    <w:rsid w:val="3BA15D50"/>
    <w:rsid w:val="3D6B3FFC"/>
    <w:rsid w:val="3FAC01DF"/>
    <w:rsid w:val="40320689"/>
    <w:rsid w:val="40CE278D"/>
    <w:rsid w:val="415C4F3A"/>
    <w:rsid w:val="4B5C13A1"/>
    <w:rsid w:val="4E63735E"/>
    <w:rsid w:val="54560449"/>
    <w:rsid w:val="57554542"/>
    <w:rsid w:val="575C2093"/>
    <w:rsid w:val="5D054E5F"/>
    <w:rsid w:val="60563B24"/>
    <w:rsid w:val="61FB7B4C"/>
    <w:rsid w:val="6272249D"/>
    <w:rsid w:val="67DA7730"/>
    <w:rsid w:val="6E33404B"/>
    <w:rsid w:val="742D67D1"/>
    <w:rsid w:val="7F751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widowControl w:val="0"/>
      <w:autoSpaceDE w:val="0"/>
      <w:autoSpaceDN w:val="0"/>
      <w:spacing w:before="0" w:after="0" w:line="737" w:lineRule="exact"/>
      <w:ind w:left="1014" w:right="637"/>
      <w:jc w:val="center"/>
      <w:outlineLvl w:val="0"/>
    </w:pPr>
    <w:rPr>
      <w:rFonts w:ascii="微软雅黑" w:hAnsi="Times New Roman" w:eastAsia="微软雅黑" w:cs="微软雅黑"/>
      <w:sz w:val="44"/>
      <w:szCs w:val="44"/>
      <w:lang w:val="en-US" w:eastAsia="zh-CN" w:bidi="ar-SA"/>
    </w:rPr>
  </w:style>
  <w:style w:type="paragraph" w:styleId="7">
    <w:name w:val="heading 2"/>
    <w:basedOn w:val="1"/>
    <w:next w:val="1"/>
    <w:unhideWhenUsed/>
    <w:qFormat/>
    <w:uiPriority w:val="0"/>
    <w:pPr>
      <w:keepNext/>
      <w:keepLines/>
      <w:spacing w:before="260" w:after="260" w:line="416" w:lineRule="auto"/>
      <w:outlineLvl w:val="1"/>
    </w:pPr>
    <w:rPr>
      <w:rFonts w:ascii="Arial" w:hAnsi="Arial" w:eastAsia="黑体"/>
      <w:b/>
      <w:sz w:val="32"/>
      <w:szCs w:val="20"/>
    </w:rPr>
  </w:style>
  <w:style w:type="paragraph" w:styleId="8">
    <w:name w:val="heading 3"/>
    <w:basedOn w:val="1"/>
    <w:next w:val="1"/>
    <w:unhideWhenUsed/>
    <w:qFormat/>
    <w:uiPriority w:val="0"/>
    <w:pPr>
      <w:keepNext/>
      <w:keepLines/>
      <w:widowControl w:val="0"/>
      <w:spacing w:before="260" w:after="260" w:line="415" w:lineRule="auto"/>
      <w:outlineLvl w:val="2"/>
    </w:pPr>
    <w:rPr>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ascii="Calibri" w:hAnsi="Calibri"/>
    </w:rPr>
  </w:style>
  <w:style w:type="paragraph" w:styleId="3">
    <w:name w:val="Body Text Indent"/>
    <w:basedOn w:val="1"/>
    <w:qFormat/>
    <w:uiPriority w:val="0"/>
    <w:pPr>
      <w:spacing w:line="574" w:lineRule="exact"/>
      <w:ind w:left="400" w:hanging="400" w:hangingChars="400"/>
    </w:pPr>
    <w:rPr>
      <w:rFonts w:eastAsia="仿宋_GB2312"/>
      <w:sz w:val="32"/>
      <w:szCs w:val="32"/>
    </w:rPr>
  </w:style>
  <w:style w:type="paragraph" w:styleId="4">
    <w:name w:val="Plain Text"/>
    <w:basedOn w:val="1"/>
    <w:next w:val="5"/>
    <w:qFormat/>
    <w:uiPriority w:val="0"/>
    <w:rPr>
      <w:rFonts w:ascii="宋体" w:hAnsi="Courier New"/>
    </w:rPr>
  </w:style>
  <w:style w:type="paragraph" w:styleId="5">
    <w:name w:val="List Number 5"/>
    <w:basedOn w:val="1"/>
    <w:qFormat/>
    <w:uiPriority w:val="0"/>
    <w:pPr>
      <w:numPr>
        <w:ilvl w:val="0"/>
        <w:numId w:val="1"/>
      </w:numPr>
    </w:pPr>
  </w:style>
  <w:style w:type="paragraph" w:styleId="9">
    <w:name w:val="Body Text"/>
    <w:basedOn w:val="1"/>
    <w:next w:val="10"/>
    <w:qFormat/>
    <w:uiPriority w:val="0"/>
    <w:pPr>
      <w:ind w:right="113"/>
    </w:pPr>
    <w:rPr>
      <w:rFonts w:ascii="Calibri" w:hAnsi="Calibri" w:eastAsia="宋体" w:cs="Times New Roman"/>
      <w:szCs w:val="24"/>
    </w:rPr>
  </w:style>
  <w:style w:type="paragraph" w:styleId="10">
    <w:name w:val="Body Text 2"/>
    <w:basedOn w:val="1"/>
    <w:qFormat/>
    <w:uiPriority w:val="0"/>
    <w:pPr>
      <w:spacing w:after="120" w:line="480" w:lineRule="auto"/>
    </w:pPr>
    <w:rPr>
      <w:rFonts w:ascii="ISOCTEUR" w:hAnsi="ISOCTEUR" w:eastAsia="ISOCTEUR"/>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widowControl w:val="0"/>
      <w:spacing w:before="240" w:after="60" w:line="240" w:lineRule="auto"/>
      <w:ind w:firstLine="0" w:firstLineChars="0"/>
      <w:jc w:val="center"/>
      <w:outlineLvl w:val="0"/>
    </w:pPr>
    <w:rPr>
      <w:rFonts w:ascii="等线 Light" w:hAnsi="等线 Light" w:eastAsia="方正小标宋简体" w:cs="Times New Roman"/>
      <w:bCs/>
      <w:kern w:val="2"/>
      <w:sz w:val="44"/>
      <w:szCs w:val="32"/>
    </w:rPr>
  </w:style>
  <w:style w:type="paragraph" w:customStyle="1" w:styleId="18">
    <w:name w:val="样式 普通(网站) + 方正小标宋_GBK 小二 黑色 居中"/>
    <w:next w:val="19"/>
    <w:qFormat/>
    <w:uiPriority w:val="0"/>
    <w:pPr>
      <w:widowControl w:val="0"/>
      <w:spacing w:before="240" w:after="60"/>
      <w:ind w:left="-50" w:leftChars="-50" w:right="-50" w:rightChars="-50"/>
      <w:jc w:val="center"/>
      <w:outlineLvl w:val="0"/>
    </w:pPr>
    <w:rPr>
      <w:rFonts w:ascii="方正小标宋_GBK" w:hAnsi="Times New Roman" w:eastAsia="方正小标宋_GBK" w:cs="Arial"/>
      <w:b/>
      <w:bCs/>
      <w:color w:val="000000"/>
      <w:kern w:val="2"/>
      <w:sz w:val="36"/>
      <w:szCs w:val="20"/>
      <w:lang w:val="en-US" w:eastAsia="zh-CN" w:bidi="ar-SA"/>
    </w:rPr>
  </w:style>
  <w:style w:type="paragraph" w:customStyle="1" w:styleId="19">
    <w:name w:val="正文 A"/>
    <w:next w:val="20"/>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20">
    <w:name w:val="样式1"/>
    <w:basedOn w:val="1"/>
    <w:qFormat/>
    <w:uiPriority w:val="0"/>
    <w:rPr>
      <w:b/>
      <w:color w:val="538135"/>
      <w:sz w:val="28"/>
    </w:rPr>
  </w:style>
  <w:style w:type="paragraph" w:styleId="21">
    <w:name w:val="No Spacing"/>
    <w:qFormat/>
    <w:uiPriority w:val="0"/>
    <w:pPr>
      <w:widowControl w:val="0"/>
      <w:jc w:val="both"/>
    </w:pPr>
    <w:rPr>
      <w:rFonts w:ascii="Calibri" w:hAnsi="Calibri" w:eastAsia="宋体" w:cs="Calibr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10359</Words>
  <Characters>12200</Characters>
  <Lines>0</Lines>
  <Paragraphs>0</Paragraphs>
  <TotalTime>25</TotalTime>
  <ScaleCrop>false</ScaleCrop>
  <LinksUpToDate>false</LinksUpToDate>
  <CharactersWithSpaces>13441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2024-09-10T10:17:00Z</dcterms:created>
  <dc:creator>AA</dc:creator>
  <cp:lastModifiedBy>「林海山」</cp:lastModifiedBy>
  <dcterms:modified xsi:type="dcterms:W3CDTF">2024-09-19T03:52:09Z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99A7897C116B47188C9B42E5703E1FE2_13</vt:lpwstr>
  </property>
</Properties>
</file>