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楷体" w:hAnsi="楷体" w:eastAsia="楷体" w:cs="楷体"/>
          <w:b/>
          <w:kern w:val="0"/>
          <w:sz w:val="52"/>
          <w:szCs w:val="52"/>
        </w:rPr>
      </w:pPr>
    </w:p>
    <w:p>
      <w:pPr>
        <w:spacing w:line="540" w:lineRule="exact"/>
        <w:jc w:val="center"/>
        <w:rPr>
          <w:rFonts w:hint="eastAsia" w:ascii="楷体" w:hAnsi="楷体" w:eastAsia="楷体" w:cs="楷体"/>
          <w:b/>
          <w:kern w:val="0"/>
          <w:sz w:val="52"/>
          <w:szCs w:val="52"/>
        </w:rPr>
      </w:pPr>
    </w:p>
    <w:p>
      <w:pPr>
        <w:spacing w:line="540" w:lineRule="exact"/>
        <w:jc w:val="center"/>
        <w:rPr>
          <w:rFonts w:hint="eastAsia" w:ascii="楷体" w:hAnsi="楷体" w:eastAsia="楷体" w:cs="楷体"/>
          <w:b/>
          <w:kern w:val="0"/>
          <w:sz w:val="52"/>
          <w:szCs w:val="52"/>
        </w:rPr>
      </w:pPr>
    </w:p>
    <w:p>
      <w:pPr>
        <w:spacing w:line="540" w:lineRule="exact"/>
        <w:jc w:val="center"/>
        <w:rPr>
          <w:rFonts w:hint="eastAsia" w:ascii="楷体" w:hAnsi="楷体" w:eastAsia="楷体" w:cs="楷体"/>
          <w:b/>
          <w:kern w:val="0"/>
          <w:sz w:val="44"/>
          <w:szCs w:val="44"/>
        </w:rPr>
      </w:pPr>
      <w:r>
        <w:rPr>
          <w:rFonts w:hint="eastAsia" w:ascii="楷体" w:hAnsi="楷体" w:eastAsia="楷体" w:cs="楷体"/>
          <w:b/>
          <w:kern w:val="0"/>
          <w:sz w:val="44"/>
          <w:szCs w:val="44"/>
          <w:lang w:eastAsia="zh-CN"/>
        </w:rPr>
        <w:t>旅游资源规划经费</w:t>
      </w:r>
      <w:r>
        <w:rPr>
          <w:rFonts w:hint="eastAsia" w:ascii="楷体" w:hAnsi="楷体" w:eastAsia="楷体" w:cs="楷体"/>
          <w:b/>
          <w:kern w:val="0"/>
          <w:sz w:val="44"/>
          <w:szCs w:val="44"/>
        </w:rPr>
        <w:t>项目支出绩效自评报告</w:t>
      </w:r>
    </w:p>
    <w:p>
      <w:pPr>
        <w:spacing w:line="540" w:lineRule="exact"/>
        <w:rPr>
          <w:rFonts w:hint="eastAsia" w:ascii="楷体" w:hAnsi="楷体" w:eastAsia="楷体" w:cs="楷体"/>
          <w:b/>
          <w:kern w:val="0"/>
          <w:sz w:val="52"/>
          <w:szCs w:val="52"/>
        </w:rPr>
      </w:pPr>
    </w:p>
    <w:p>
      <w:pPr>
        <w:spacing w:line="540" w:lineRule="exact"/>
        <w:jc w:val="center"/>
        <w:rPr>
          <w:rFonts w:hint="eastAsia" w:ascii="楷体" w:hAnsi="楷体" w:eastAsia="楷体" w:cs="楷体"/>
          <w:b/>
          <w:kern w:val="0"/>
          <w:sz w:val="52"/>
          <w:szCs w:val="52"/>
        </w:rPr>
      </w:pPr>
    </w:p>
    <w:p>
      <w:pPr>
        <w:spacing w:line="540" w:lineRule="exact"/>
        <w:jc w:val="center"/>
        <w:rPr>
          <w:rFonts w:hint="eastAsia" w:ascii="楷体" w:hAnsi="楷体" w:eastAsia="楷体" w:cs="楷体"/>
          <w:kern w:val="0"/>
          <w:sz w:val="36"/>
          <w:szCs w:val="36"/>
        </w:rPr>
      </w:pPr>
      <w:r>
        <w:rPr>
          <w:rFonts w:hint="eastAsia" w:ascii="楷体" w:hAnsi="楷体" w:eastAsia="楷体" w:cs="楷体"/>
          <w:kern w:val="0"/>
          <w:sz w:val="36"/>
          <w:szCs w:val="36"/>
        </w:rPr>
        <w:t xml:space="preserve">（ </w:t>
      </w:r>
      <w:r>
        <w:rPr>
          <w:rFonts w:hint="eastAsia" w:ascii="楷体" w:hAnsi="楷体" w:eastAsia="楷体" w:cs="楷体"/>
          <w:kern w:val="0"/>
          <w:sz w:val="36"/>
          <w:szCs w:val="36"/>
          <w:lang w:val="en-US" w:eastAsia="zh-CN"/>
        </w:rPr>
        <w:t>2018</w:t>
      </w:r>
      <w:r>
        <w:rPr>
          <w:rFonts w:hint="eastAsia" w:ascii="楷体" w:hAnsi="楷体" w:eastAsia="楷体" w:cs="楷体"/>
          <w:kern w:val="0"/>
          <w:sz w:val="36"/>
          <w:szCs w:val="36"/>
        </w:rPr>
        <w:t>年度）</w:t>
      </w:r>
    </w:p>
    <w:p>
      <w:pPr>
        <w:spacing w:line="540" w:lineRule="exact"/>
        <w:jc w:val="center"/>
        <w:rPr>
          <w:rFonts w:hint="eastAsia" w:ascii="楷体" w:hAnsi="楷体" w:eastAsia="楷体" w:cs="楷体"/>
          <w:kern w:val="0"/>
          <w:sz w:val="30"/>
          <w:szCs w:val="30"/>
        </w:rPr>
      </w:pPr>
    </w:p>
    <w:p>
      <w:pPr>
        <w:spacing w:line="540" w:lineRule="exact"/>
        <w:jc w:val="center"/>
        <w:rPr>
          <w:rFonts w:hint="eastAsia" w:ascii="楷体" w:hAnsi="楷体" w:eastAsia="楷体" w:cs="楷体"/>
          <w:kern w:val="0"/>
          <w:sz w:val="30"/>
          <w:szCs w:val="30"/>
        </w:rPr>
      </w:pPr>
    </w:p>
    <w:p>
      <w:pPr>
        <w:spacing w:line="540" w:lineRule="exact"/>
        <w:jc w:val="center"/>
        <w:rPr>
          <w:rFonts w:hint="eastAsia" w:ascii="楷体" w:hAnsi="楷体" w:eastAsia="楷体" w:cs="楷体"/>
          <w:kern w:val="0"/>
          <w:sz w:val="30"/>
          <w:szCs w:val="30"/>
        </w:rPr>
      </w:pPr>
    </w:p>
    <w:p>
      <w:pPr>
        <w:spacing w:line="540" w:lineRule="exact"/>
        <w:jc w:val="center"/>
        <w:rPr>
          <w:rFonts w:hint="eastAsia" w:ascii="楷体" w:hAnsi="楷体" w:eastAsia="楷体" w:cs="楷体"/>
          <w:kern w:val="0"/>
          <w:sz w:val="30"/>
          <w:szCs w:val="30"/>
        </w:rPr>
      </w:pPr>
    </w:p>
    <w:p>
      <w:pPr>
        <w:spacing w:line="540" w:lineRule="exact"/>
        <w:jc w:val="center"/>
        <w:rPr>
          <w:rFonts w:hint="eastAsia" w:ascii="楷体" w:hAnsi="楷体" w:eastAsia="楷体" w:cs="楷体"/>
          <w:kern w:val="0"/>
          <w:sz w:val="30"/>
          <w:szCs w:val="30"/>
        </w:rPr>
      </w:pPr>
    </w:p>
    <w:p>
      <w:pPr>
        <w:spacing w:line="540" w:lineRule="exact"/>
        <w:jc w:val="center"/>
        <w:rPr>
          <w:rFonts w:hint="eastAsia" w:ascii="楷体" w:hAnsi="楷体" w:eastAsia="楷体" w:cs="楷体"/>
          <w:kern w:val="0"/>
          <w:sz w:val="30"/>
          <w:szCs w:val="30"/>
        </w:rPr>
      </w:pPr>
    </w:p>
    <w:p>
      <w:pPr>
        <w:spacing w:line="540" w:lineRule="exact"/>
        <w:jc w:val="center"/>
        <w:rPr>
          <w:rFonts w:hint="eastAsia" w:ascii="楷体" w:hAnsi="楷体" w:eastAsia="楷体" w:cs="楷体"/>
          <w:kern w:val="0"/>
          <w:sz w:val="30"/>
          <w:szCs w:val="30"/>
        </w:rPr>
      </w:pPr>
    </w:p>
    <w:p>
      <w:pPr>
        <w:spacing w:line="540" w:lineRule="exact"/>
        <w:rPr>
          <w:rFonts w:hint="eastAsia" w:ascii="楷体" w:hAnsi="楷体" w:eastAsia="楷体" w:cs="楷体"/>
          <w:kern w:val="0"/>
          <w:sz w:val="30"/>
          <w:szCs w:val="30"/>
        </w:rPr>
      </w:pPr>
    </w:p>
    <w:p>
      <w:pPr>
        <w:spacing w:line="700" w:lineRule="exact"/>
        <w:jc w:val="left"/>
        <w:rPr>
          <w:rFonts w:hint="eastAsia" w:ascii="楷体" w:hAnsi="楷体" w:eastAsia="楷体" w:cs="楷体"/>
          <w:kern w:val="0"/>
          <w:sz w:val="36"/>
          <w:szCs w:val="36"/>
        </w:rPr>
      </w:pPr>
      <w:r>
        <w:rPr>
          <w:rFonts w:hint="eastAsia" w:ascii="楷体" w:hAnsi="楷体" w:eastAsia="楷体" w:cs="楷体"/>
          <w:kern w:val="0"/>
          <w:sz w:val="36"/>
          <w:szCs w:val="36"/>
        </w:rPr>
        <w:t xml:space="preserve">     项目名称： 旅游资源规划经费项目支出</w:t>
      </w:r>
    </w:p>
    <w:p>
      <w:pPr>
        <w:spacing w:line="700" w:lineRule="exact"/>
        <w:jc w:val="left"/>
        <w:rPr>
          <w:rFonts w:hint="eastAsia" w:ascii="楷体" w:hAnsi="楷体" w:eastAsia="楷体" w:cs="楷体"/>
          <w:kern w:val="0"/>
          <w:sz w:val="36"/>
          <w:szCs w:val="36"/>
          <w:lang w:eastAsia="zh-CN"/>
        </w:rPr>
      </w:pPr>
      <w:r>
        <w:rPr>
          <w:rFonts w:hint="eastAsia" w:ascii="楷体" w:hAnsi="楷体" w:eastAsia="楷体" w:cs="楷体"/>
          <w:kern w:val="0"/>
          <w:sz w:val="36"/>
          <w:szCs w:val="36"/>
        </w:rPr>
        <w:t xml:space="preserve">     实施单位（公章）：</w:t>
      </w:r>
      <w:r>
        <w:rPr>
          <w:rFonts w:hint="eastAsia" w:ascii="楷体" w:hAnsi="楷体" w:eastAsia="楷体" w:cs="楷体"/>
          <w:kern w:val="0"/>
          <w:sz w:val="36"/>
          <w:szCs w:val="36"/>
          <w:lang w:eastAsia="zh-CN"/>
        </w:rPr>
        <w:t>和田地区旅游局</w:t>
      </w:r>
    </w:p>
    <w:p>
      <w:pPr>
        <w:spacing w:line="700" w:lineRule="exact"/>
        <w:jc w:val="left"/>
        <w:rPr>
          <w:rFonts w:hint="eastAsia" w:ascii="楷体" w:hAnsi="楷体" w:eastAsia="楷体" w:cs="楷体"/>
          <w:kern w:val="0"/>
          <w:sz w:val="36"/>
          <w:szCs w:val="36"/>
        </w:rPr>
      </w:pPr>
      <w:r>
        <w:rPr>
          <w:rFonts w:hint="eastAsia" w:ascii="楷体" w:hAnsi="楷体" w:eastAsia="楷体" w:cs="楷体"/>
          <w:kern w:val="0"/>
          <w:sz w:val="36"/>
          <w:szCs w:val="36"/>
          <w:lang w:val="en-US" w:eastAsia="zh-CN"/>
        </w:rPr>
        <w:t xml:space="preserve">     </w:t>
      </w:r>
      <w:r>
        <w:rPr>
          <w:rFonts w:hint="eastAsia" w:ascii="楷体" w:hAnsi="楷体" w:eastAsia="楷体" w:cs="楷体"/>
          <w:kern w:val="0"/>
          <w:sz w:val="36"/>
          <w:szCs w:val="36"/>
        </w:rPr>
        <w:t>主管部门（公章）：</w:t>
      </w:r>
      <w:r>
        <w:rPr>
          <w:rFonts w:hint="eastAsia" w:ascii="楷体" w:hAnsi="楷体" w:eastAsia="楷体" w:cs="楷体"/>
          <w:kern w:val="0"/>
          <w:sz w:val="36"/>
          <w:szCs w:val="36"/>
          <w:lang w:eastAsia="zh-CN"/>
        </w:rPr>
        <w:t>和田地区旅游局</w:t>
      </w:r>
    </w:p>
    <w:p>
      <w:pPr>
        <w:spacing w:line="700" w:lineRule="exact"/>
        <w:ind w:firstLine="849" w:firstLineChars="236"/>
        <w:jc w:val="left"/>
        <w:rPr>
          <w:rFonts w:hint="eastAsia" w:ascii="楷体" w:hAnsi="楷体" w:eastAsia="楷体" w:cs="楷体"/>
          <w:kern w:val="0"/>
          <w:sz w:val="36"/>
          <w:szCs w:val="36"/>
          <w:lang w:eastAsia="zh-CN"/>
        </w:rPr>
      </w:pPr>
      <w:r>
        <w:rPr>
          <w:rFonts w:hint="eastAsia" w:ascii="楷体" w:hAnsi="楷体" w:eastAsia="楷体" w:cs="楷体"/>
          <w:kern w:val="0"/>
          <w:sz w:val="36"/>
          <w:szCs w:val="36"/>
        </w:rPr>
        <w:t>项目负责人（签章）：</w:t>
      </w:r>
      <w:r>
        <w:rPr>
          <w:rFonts w:hint="eastAsia" w:ascii="楷体" w:hAnsi="楷体" w:eastAsia="楷体" w:cs="楷体"/>
          <w:kern w:val="0"/>
          <w:sz w:val="36"/>
          <w:szCs w:val="36"/>
          <w:lang w:eastAsia="zh-CN"/>
        </w:rPr>
        <w:t>陈松梅</w:t>
      </w:r>
    </w:p>
    <w:p>
      <w:pPr>
        <w:spacing w:line="700" w:lineRule="exact"/>
        <w:ind w:firstLine="849" w:firstLineChars="236"/>
        <w:jc w:val="left"/>
        <w:rPr>
          <w:rFonts w:hint="eastAsia" w:ascii="楷体" w:hAnsi="楷体" w:eastAsia="楷体" w:cs="楷体"/>
          <w:kern w:val="0"/>
          <w:sz w:val="36"/>
          <w:szCs w:val="36"/>
        </w:rPr>
      </w:pPr>
      <w:r>
        <w:rPr>
          <w:rFonts w:hint="eastAsia" w:ascii="楷体" w:hAnsi="楷体" w:eastAsia="楷体" w:cs="楷体"/>
          <w:kern w:val="0"/>
          <w:sz w:val="36"/>
          <w:szCs w:val="36"/>
        </w:rPr>
        <w:t>填报时间：</w:t>
      </w:r>
      <w:r>
        <w:rPr>
          <w:rFonts w:hint="eastAsia" w:ascii="楷体" w:hAnsi="楷体" w:eastAsia="楷体" w:cs="楷体"/>
          <w:kern w:val="0"/>
          <w:sz w:val="36"/>
          <w:szCs w:val="36"/>
          <w:lang w:val="en-US" w:eastAsia="zh-CN"/>
        </w:rPr>
        <w:t>2019</w:t>
      </w:r>
      <w:r>
        <w:rPr>
          <w:rFonts w:hint="eastAsia" w:ascii="楷体" w:hAnsi="楷体" w:eastAsia="楷体" w:cs="楷体"/>
          <w:kern w:val="0"/>
          <w:sz w:val="36"/>
          <w:szCs w:val="36"/>
        </w:rPr>
        <w:t>年</w:t>
      </w:r>
      <w:r>
        <w:rPr>
          <w:rFonts w:hint="eastAsia" w:ascii="楷体" w:hAnsi="楷体" w:eastAsia="楷体" w:cs="楷体"/>
          <w:kern w:val="0"/>
          <w:sz w:val="36"/>
          <w:szCs w:val="36"/>
          <w:lang w:val="en-US" w:eastAsia="zh-CN"/>
        </w:rPr>
        <w:t>12</w:t>
      </w:r>
      <w:r>
        <w:rPr>
          <w:rFonts w:hint="eastAsia" w:ascii="楷体" w:hAnsi="楷体" w:eastAsia="楷体" w:cs="楷体"/>
          <w:kern w:val="0"/>
          <w:sz w:val="36"/>
          <w:szCs w:val="36"/>
        </w:rPr>
        <w:t>月</w:t>
      </w:r>
      <w:r>
        <w:rPr>
          <w:rFonts w:hint="eastAsia" w:ascii="楷体" w:hAnsi="楷体" w:eastAsia="楷体" w:cs="楷体"/>
          <w:kern w:val="0"/>
          <w:sz w:val="36"/>
          <w:szCs w:val="36"/>
          <w:lang w:val="en-US" w:eastAsia="zh-CN"/>
        </w:rPr>
        <w:t>5</w:t>
      </w:r>
      <w:r>
        <w:rPr>
          <w:rFonts w:hint="eastAsia" w:ascii="楷体" w:hAnsi="楷体" w:eastAsia="楷体" w:cs="楷体"/>
          <w:kern w:val="0"/>
          <w:sz w:val="36"/>
          <w:szCs w:val="36"/>
        </w:rPr>
        <w:t>日</w:t>
      </w:r>
    </w:p>
    <w:p>
      <w:pPr>
        <w:spacing w:line="700" w:lineRule="exact"/>
        <w:ind w:firstLine="849" w:firstLineChars="236"/>
        <w:jc w:val="left"/>
        <w:rPr>
          <w:rFonts w:hint="eastAsia" w:ascii="楷体" w:hAnsi="楷体" w:eastAsia="楷体" w:cs="楷体"/>
          <w:kern w:val="0"/>
          <w:sz w:val="36"/>
          <w:szCs w:val="36"/>
        </w:rPr>
      </w:pPr>
    </w:p>
    <w:p>
      <w:pPr>
        <w:spacing w:line="540" w:lineRule="exact"/>
        <w:ind w:firstLine="640"/>
        <w:rPr>
          <w:rStyle w:val="5"/>
          <w:rFonts w:hint="eastAsia" w:ascii="楷体" w:hAnsi="楷体" w:eastAsia="楷体" w:cs="楷体"/>
          <w:spacing w:val="-4"/>
          <w:sz w:val="32"/>
          <w:szCs w:val="32"/>
        </w:rPr>
        <w:sectPr>
          <w:pgSz w:w="11906" w:h="16838"/>
          <w:pgMar w:top="1440" w:right="1800" w:bottom="1440" w:left="1800" w:header="851" w:footer="992" w:gutter="0"/>
          <w:pgNumType w:fmt="numberInDash" w:start="18"/>
          <w:cols w:space="720" w:num="1"/>
          <w:docGrid w:type="lines" w:linePitch="312" w:charSpace="0"/>
        </w:sectPr>
      </w:pPr>
    </w:p>
    <w:p>
      <w:pPr>
        <w:spacing w:line="540" w:lineRule="exact"/>
        <w:ind w:firstLine="640"/>
        <w:rPr>
          <w:rStyle w:val="5"/>
          <w:rFonts w:hint="eastAsia" w:ascii="楷体" w:hAnsi="楷体" w:eastAsia="楷体" w:cs="楷体"/>
          <w:b w:val="0"/>
          <w:spacing w:val="-4"/>
          <w:sz w:val="32"/>
          <w:szCs w:val="32"/>
        </w:rPr>
      </w:pPr>
      <w:r>
        <w:rPr>
          <w:rStyle w:val="5"/>
          <w:rFonts w:hint="eastAsia" w:ascii="楷体" w:hAnsi="楷体" w:eastAsia="楷体" w:cs="楷体"/>
          <w:spacing w:val="-4"/>
          <w:sz w:val="32"/>
          <w:szCs w:val="32"/>
        </w:rPr>
        <w:t>一、项目概况</w:t>
      </w:r>
    </w:p>
    <w:p>
      <w:pPr>
        <w:spacing w:line="540" w:lineRule="exact"/>
        <w:ind w:firstLine="567"/>
        <w:rPr>
          <w:rStyle w:val="5"/>
          <w:rFonts w:hint="eastAsia" w:ascii="楷体" w:hAnsi="楷体" w:eastAsia="楷体" w:cs="楷体"/>
          <w:spacing w:val="-4"/>
          <w:sz w:val="32"/>
          <w:szCs w:val="32"/>
        </w:rPr>
      </w:pPr>
      <w:r>
        <w:rPr>
          <w:rStyle w:val="5"/>
          <w:rFonts w:hint="eastAsia" w:ascii="楷体" w:hAnsi="楷体" w:eastAsia="楷体" w:cs="楷体"/>
          <w:spacing w:val="-4"/>
          <w:sz w:val="32"/>
          <w:szCs w:val="32"/>
        </w:rPr>
        <w:t>（一）项目单位基本情况</w:t>
      </w:r>
    </w:p>
    <w:p>
      <w:pPr>
        <w:spacing w:line="540" w:lineRule="exact"/>
        <w:ind w:firstLine="567"/>
        <w:rPr>
          <w:rStyle w:val="5"/>
          <w:rFonts w:hint="eastAsia" w:ascii="楷体" w:hAnsi="楷体" w:eastAsia="楷体" w:cs="楷体"/>
          <w:b w:val="0"/>
          <w:bCs w:val="0"/>
          <w:spacing w:val="-4"/>
          <w:sz w:val="32"/>
          <w:szCs w:val="32"/>
          <w:lang w:eastAsia="zh-CN"/>
        </w:rPr>
      </w:pPr>
      <w:r>
        <w:rPr>
          <w:rStyle w:val="5"/>
          <w:rFonts w:hint="eastAsia" w:ascii="楷体" w:hAnsi="楷体" w:eastAsia="楷体" w:cs="楷体"/>
          <w:b w:val="0"/>
          <w:bCs w:val="0"/>
          <w:spacing w:val="-4"/>
          <w:sz w:val="32"/>
          <w:szCs w:val="32"/>
          <w:lang w:eastAsia="zh-CN"/>
        </w:rPr>
        <w:t>和田地区旅游资源较为丰富，有美尔力克沙漠、千里葡萄长廊、尼雅遗址、安迪尔古城、丹丹乌里克故城遗址、桑株岩画、热瓦克佛寺、神秘泪泉、米利克阿瓦特、约特干、阿克斯比尔、热瓦克、赞木庙等，还有阿克斯皮力古城、买力克阿瓦提古城、喀拉墩古城、阿西古城堡、阿萨古城堡以及约特干遗址、热瓦克佛塔、库克玛日木石窟等都是世界知名的古遗址。截至2016年，全地区共有国家级A级景区18个。</w:t>
      </w:r>
    </w:p>
    <w:p>
      <w:pPr>
        <w:spacing w:line="540" w:lineRule="exact"/>
        <w:ind w:firstLine="567"/>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eastAsia="zh-CN"/>
        </w:rPr>
        <w:t>为大力发展和田地区旅游资源同时相应自治区十三五规划以及和田地区旅游业十三五规划，于</w:t>
      </w:r>
      <w:r>
        <w:rPr>
          <w:rStyle w:val="5"/>
          <w:rFonts w:hint="eastAsia" w:ascii="楷体" w:hAnsi="楷体" w:eastAsia="楷体" w:cs="楷体"/>
          <w:b w:val="0"/>
          <w:bCs w:val="0"/>
          <w:spacing w:val="-4"/>
          <w:sz w:val="32"/>
          <w:szCs w:val="32"/>
          <w:lang w:val="en-US" w:eastAsia="zh-CN"/>
        </w:rPr>
        <w:t>2017年6月份和田地区旅游局邀请国家旅游局5A景区评审专家、4A景区评审组组长、中国旅游策划专家原群教授赴和田，就和田旅游资源进行评估，对今后和田旅游发展进行规划，在原群教授对和田旅游业发展进行全面深入分析的基础上，地委、行署召集相关部门专门召开会议，讨论按照唯一性、排他性、差异性原则和先易后难开发时序，计划创国家5A级景区11个、4A级景区32个。</w:t>
      </w:r>
    </w:p>
    <w:p>
      <w:pPr>
        <w:spacing w:line="540" w:lineRule="exact"/>
        <w:ind w:firstLine="567"/>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2017年6月15日通过政府采购相关程序，确定北京江山多娇规划院为和田地区旅游局4A、5A景区提升规划、策划采购项目的中标人，并发放中标通知书，随后与之签订了《创建国家4A、5A级景区提升方案级策划合同》，合同价款：53600000元。本项目的支出隶属于《创建国家4A、5A级景区提升方案级策划合同》，是该合同履行的一部分。</w:t>
      </w:r>
    </w:p>
    <w:p>
      <w:pPr>
        <w:spacing w:line="540" w:lineRule="exact"/>
        <w:ind w:firstLine="567"/>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和田地委</w:t>
      </w:r>
      <w:bookmarkStart w:id="0" w:name="_GoBack"/>
      <w:bookmarkEnd w:id="0"/>
      <w:r>
        <w:rPr>
          <w:rStyle w:val="5"/>
          <w:rFonts w:hint="eastAsia" w:ascii="楷体" w:hAnsi="楷体" w:eastAsia="楷体" w:cs="楷体"/>
          <w:b w:val="0"/>
          <w:bCs w:val="0"/>
          <w:spacing w:val="-4"/>
          <w:sz w:val="32"/>
          <w:szCs w:val="32"/>
          <w:lang w:val="en-US" w:eastAsia="zh-CN"/>
        </w:rPr>
        <w:t>确立本次项目支出，计划支出10720000元。</w:t>
      </w:r>
    </w:p>
    <w:p>
      <w:pPr>
        <w:spacing w:line="540" w:lineRule="exact"/>
        <w:ind w:firstLine="567" w:firstLineChars="181"/>
        <w:rPr>
          <w:rStyle w:val="5"/>
          <w:rFonts w:hint="eastAsia" w:ascii="楷体" w:hAnsi="楷体" w:eastAsia="楷体" w:cs="楷体"/>
          <w:spacing w:val="-4"/>
          <w:sz w:val="32"/>
          <w:szCs w:val="32"/>
        </w:rPr>
      </w:pPr>
      <w:r>
        <w:rPr>
          <w:rStyle w:val="5"/>
          <w:rFonts w:hint="eastAsia" w:ascii="楷体" w:hAnsi="楷体" w:eastAsia="楷体" w:cs="楷体"/>
          <w:spacing w:val="-4"/>
          <w:sz w:val="32"/>
          <w:szCs w:val="32"/>
        </w:rPr>
        <w:t>（二）项目预算绩效目标设定情况</w:t>
      </w:r>
    </w:p>
    <w:p>
      <w:pPr>
        <w:spacing w:line="540" w:lineRule="exact"/>
        <w:ind w:firstLine="567"/>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本项目属于一般公共预算支出范畴，其资金直接用途是履行《创建国家4A、5A级景区提升方案级策划合同》规定的合同付款义务，最终用途是促进和田市旅游资源开发与保护的工作的有序推进和开展。并根据和田地区十三五规划和和田地区旅游业十三五规划，和田旅游局编制了如下绩效目标，其中一级指标分为项目完成指标、满意度指标两大类指标，一级指标下又分为二级指标和三级指标，具体指标设定如下：</w:t>
      </w:r>
    </w:p>
    <w:p>
      <w:pPr>
        <w:numPr>
          <w:ilvl w:val="0"/>
          <w:numId w:val="1"/>
        </w:numPr>
        <w:spacing w:line="540" w:lineRule="exact"/>
        <w:ind w:firstLine="567"/>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拨付资金，目标值：1072万元；</w:t>
      </w:r>
    </w:p>
    <w:p>
      <w:pPr>
        <w:numPr>
          <w:ilvl w:val="0"/>
          <w:numId w:val="1"/>
        </w:numPr>
        <w:spacing w:line="540" w:lineRule="exact"/>
        <w:ind w:firstLine="567"/>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拨付率，目标值：100%；</w:t>
      </w:r>
    </w:p>
    <w:p>
      <w:pPr>
        <w:numPr>
          <w:ilvl w:val="0"/>
          <w:numId w:val="1"/>
        </w:numPr>
        <w:spacing w:line="540" w:lineRule="exact"/>
        <w:ind w:firstLine="567"/>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拨付截至时间，目标值：2018年12月31日；</w:t>
      </w:r>
    </w:p>
    <w:p>
      <w:pPr>
        <w:numPr>
          <w:ilvl w:val="0"/>
          <w:numId w:val="1"/>
        </w:numPr>
        <w:spacing w:line="540" w:lineRule="exact"/>
        <w:ind w:firstLine="567"/>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保障合同按约分阶段履行程度，目标值：100%；</w:t>
      </w:r>
    </w:p>
    <w:p>
      <w:pPr>
        <w:numPr>
          <w:ilvl w:val="0"/>
          <w:numId w:val="1"/>
        </w:numPr>
        <w:spacing w:line="540" w:lineRule="exact"/>
        <w:ind w:firstLine="567"/>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对本地生态环境开发与保护，目标值：积极；</w:t>
      </w:r>
    </w:p>
    <w:p>
      <w:pPr>
        <w:numPr>
          <w:ilvl w:val="0"/>
          <w:numId w:val="1"/>
        </w:numPr>
        <w:spacing w:line="540" w:lineRule="exact"/>
        <w:ind w:firstLine="567"/>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项目的持续开展，目标值：中长期；</w:t>
      </w:r>
    </w:p>
    <w:p>
      <w:pPr>
        <w:spacing w:line="540" w:lineRule="exact"/>
        <w:ind w:firstLine="567"/>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7、受益方满意度，目标值：≥90%。</w:t>
      </w:r>
    </w:p>
    <w:p>
      <w:pPr>
        <w:spacing w:line="540" w:lineRule="exact"/>
        <w:ind w:firstLine="640"/>
        <w:rPr>
          <w:rStyle w:val="5"/>
          <w:rFonts w:hint="eastAsia" w:ascii="楷体" w:hAnsi="楷体" w:eastAsia="楷体" w:cs="楷体"/>
          <w:b w:val="0"/>
          <w:spacing w:val="-4"/>
          <w:sz w:val="32"/>
          <w:szCs w:val="32"/>
        </w:rPr>
      </w:pPr>
      <w:r>
        <w:rPr>
          <w:rStyle w:val="5"/>
          <w:rFonts w:hint="eastAsia" w:ascii="楷体" w:hAnsi="楷体" w:eastAsia="楷体" w:cs="楷体"/>
          <w:spacing w:val="-4"/>
          <w:sz w:val="32"/>
          <w:szCs w:val="32"/>
        </w:rPr>
        <w:t>二、项目资金使用及管理情况</w:t>
      </w:r>
    </w:p>
    <w:p>
      <w:pPr>
        <w:spacing w:line="540" w:lineRule="exact"/>
        <w:ind w:firstLine="567" w:firstLineChars="181"/>
        <w:rPr>
          <w:rStyle w:val="5"/>
          <w:rFonts w:hint="eastAsia" w:ascii="楷体" w:hAnsi="楷体" w:eastAsia="楷体" w:cs="楷体"/>
          <w:spacing w:val="-4"/>
          <w:sz w:val="32"/>
          <w:szCs w:val="32"/>
        </w:rPr>
      </w:pPr>
      <w:r>
        <w:rPr>
          <w:rStyle w:val="5"/>
          <w:rFonts w:hint="eastAsia" w:ascii="楷体" w:hAnsi="楷体" w:eastAsia="楷体" w:cs="楷体"/>
          <w:spacing w:val="-4"/>
          <w:sz w:val="32"/>
          <w:szCs w:val="32"/>
        </w:rPr>
        <w:t>（一）项目资金安排落实、总投入等情况分析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依据《创建国家4A、5A级景区提升方案级策划合同》约定以及《和田地委财经领导小组会议2017年第五次会议既要》和《关于拨付北京江山多娇规划院相关经费的请示》文件精神，向北京江山多娇规划院拟计划拨付资金1072万元，并据此安排了相应的2018年的财政预算。</w:t>
      </w:r>
    </w:p>
    <w:p>
      <w:pPr>
        <w:spacing w:line="540" w:lineRule="exact"/>
        <w:ind w:firstLine="567" w:firstLineChars="181"/>
        <w:rPr>
          <w:rStyle w:val="5"/>
          <w:rFonts w:hint="eastAsia" w:ascii="楷体" w:hAnsi="楷体" w:eastAsia="楷体" w:cs="楷体"/>
          <w:spacing w:val="-4"/>
          <w:sz w:val="32"/>
          <w:szCs w:val="32"/>
        </w:rPr>
      </w:pPr>
      <w:r>
        <w:rPr>
          <w:rStyle w:val="5"/>
          <w:rFonts w:hint="eastAsia" w:ascii="楷体" w:hAnsi="楷体" w:eastAsia="楷体" w:cs="楷体"/>
          <w:spacing w:val="-4"/>
          <w:sz w:val="32"/>
          <w:szCs w:val="32"/>
        </w:rPr>
        <w:t>（二）项目资金实际使用情况分析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根据项目的财政预算安排和项目的客观实际情况，2018年2月9月，北京江山多娇规划院向和田地区旅游局出具共计1072万元的增值税发票，根据《财政直接支付凭证》显示，2018年3月7日，和田地区旅游局通过中国工商银行和田北京西路支行向北京江山多娇规划院名下的华夏银行北京万柳支行转款了1072万元，项目用途为江山多娇规划院第二笔规划经费，完成本次项目支出的财政预算金额。</w:t>
      </w:r>
    </w:p>
    <w:p>
      <w:pPr>
        <w:spacing w:line="540" w:lineRule="exact"/>
        <w:ind w:firstLine="567" w:firstLineChars="181"/>
        <w:rPr>
          <w:rStyle w:val="5"/>
          <w:rFonts w:hint="eastAsia" w:ascii="楷体" w:hAnsi="楷体" w:eastAsia="楷体" w:cs="楷体"/>
          <w:spacing w:val="-4"/>
          <w:sz w:val="32"/>
          <w:szCs w:val="32"/>
        </w:rPr>
      </w:pPr>
      <w:r>
        <w:rPr>
          <w:rStyle w:val="5"/>
          <w:rFonts w:hint="eastAsia" w:ascii="楷体" w:hAnsi="楷体" w:eastAsia="楷体" w:cs="楷体"/>
          <w:spacing w:val="-4"/>
          <w:sz w:val="32"/>
          <w:szCs w:val="32"/>
        </w:rPr>
        <w:t>（三）项目资金管理情况分析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24" w:firstLineChars="200"/>
        <w:textAlignment w:val="auto"/>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在资金拨付管理机制的建立，资金账户的开立，依据预算编制资金使用计划的审批，资金核拨和会计核算，以及监督管理等活动过程中，资金拨付过程严格实行各级财政部门主管领导、计划审核与资金拨付等部门分工负责制等制度。经查阅资金拨付文件和相关资料信息，本项目的预算资金在申请拨付过程中，基本严格按照《财政预算资金拨付管理暂行办法》、《新疆财政预算内投资资金管理办法》等法律法规的资金预算制度规定执行。</w:t>
      </w:r>
    </w:p>
    <w:p>
      <w:pPr>
        <w:spacing w:line="540" w:lineRule="exact"/>
        <w:ind w:firstLine="640"/>
        <w:rPr>
          <w:rStyle w:val="5"/>
          <w:rFonts w:hint="eastAsia" w:ascii="楷体" w:hAnsi="楷体" w:eastAsia="楷体" w:cs="楷体"/>
          <w:spacing w:val="-4"/>
          <w:sz w:val="32"/>
          <w:szCs w:val="32"/>
        </w:rPr>
      </w:pPr>
      <w:r>
        <w:rPr>
          <w:rStyle w:val="5"/>
          <w:rFonts w:hint="eastAsia" w:ascii="楷体" w:hAnsi="楷体" w:eastAsia="楷体" w:cs="楷体"/>
          <w:spacing w:val="-4"/>
          <w:sz w:val="32"/>
          <w:szCs w:val="32"/>
        </w:rPr>
        <w:t>三、项目组织实施情况</w:t>
      </w:r>
    </w:p>
    <w:p>
      <w:pPr>
        <w:spacing w:line="540" w:lineRule="exact"/>
        <w:ind w:firstLine="567" w:firstLineChars="181"/>
        <w:rPr>
          <w:rStyle w:val="5"/>
          <w:rFonts w:hint="eastAsia" w:ascii="楷体" w:hAnsi="楷体" w:eastAsia="楷体" w:cs="楷体"/>
          <w:spacing w:val="-4"/>
          <w:sz w:val="32"/>
          <w:szCs w:val="32"/>
        </w:rPr>
      </w:pPr>
      <w:r>
        <w:rPr>
          <w:rStyle w:val="5"/>
          <w:rFonts w:hint="eastAsia" w:ascii="楷体" w:hAnsi="楷体" w:eastAsia="楷体" w:cs="楷体"/>
          <w:spacing w:val="-4"/>
          <w:sz w:val="32"/>
          <w:szCs w:val="32"/>
        </w:rPr>
        <w:t>（一）项目组织情况分析</w:t>
      </w:r>
    </w:p>
    <w:p>
      <w:pPr>
        <w:spacing w:line="540" w:lineRule="exact"/>
        <w:ind w:firstLine="624" w:firstLineChars="200"/>
        <w:rPr>
          <w:rStyle w:val="5"/>
          <w:rFonts w:hint="eastAsia" w:ascii="楷体" w:hAnsi="楷体" w:eastAsia="楷体" w:cs="楷体"/>
          <w:spacing w:val="-4"/>
          <w:sz w:val="32"/>
          <w:szCs w:val="32"/>
          <w:lang w:eastAsia="zh-CN"/>
        </w:rPr>
      </w:pPr>
      <w:r>
        <w:rPr>
          <w:rStyle w:val="5"/>
          <w:rFonts w:hint="eastAsia" w:ascii="楷体" w:hAnsi="楷体" w:eastAsia="楷体" w:cs="楷体"/>
          <w:b w:val="0"/>
          <w:bCs w:val="0"/>
          <w:spacing w:val="-4"/>
          <w:sz w:val="32"/>
          <w:szCs w:val="32"/>
          <w:lang w:val="en-US" w:eastAsia="zh-CN"/>
        </w:rPr>
        <w:t>和田地区旅游局4A、5A景区提升规划、策划采购项目采用竞争性磋商的方式确定中标人，在项目执行过程中尚未进行预算调整，也未完工，故暂不存在验收工作。</w:t>
      </w:r>
    </w:p>
    <w:p>
      <w:pPr>
        <w:spacing w:line="540" w:lineRule="exact"/>
        <w:ind w:firstLine="567" w:firstLineChars="181"/>
        <w:rPr>
          <w:rStyle w:val="5"/>
          <w:rFonts w:hint="eastAsia" w:ascii="楷体" w:hAnsi="楷体" w:eastAsia="楷体" w:cs="楷体"/>
          <w:spacing w:val="-4"/>
          <w:sz w:val="32"/>
          <w:szCs w:val="32"/>
        </w:rPr>
      </w:pPr>
      <w:r>
        <w:rPr>
          <w:rStyle w:val="5"/>
          <w:rFonts w:hint="eastAsia" w:ascii="楷体" w:hAnsi="楷体" w:eastAsia="楷体" w:cs="楷体"/>
          <w:spacing w:val="-4"/>
          <w:sz w:val="32"/>
          <w:szCs w:val="32"/>
        </w:rPr>
        <w:t>（二）项目管理情况分析</w:t>
      </w:r>
    </w:p>
    <w:p>
      <w:pPr>
        <w:spacing w:line="540" w:lineRule="exact"/>
        <w:ind w:firstLine="624" w:firstLineChars="200"/>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2018年和田地区财政、审计等部门建立运行监管机制，加强财政资金的日常监督，采取定期与不定期抽查、明查与暗访结合、专项监督审计与交叉检查等有效形式，对在预算资金申报、公示、审核、发放等环节加强监管，确保预算资金执行落实到位。</w:t>
      </w:r>
    </w:p>
    <w:p>
      <w:pPr>
        <w:spacing w:line="540" w:lineRule="exact"/>
        <w:ind w:firstLine="640"/>
        <w:rPr>
          <w:rStyle w:val="5"/>
          <w:rFonts w:hint="eastAsia" w:ascii="楷体" w:hAnsi="楷体" w:eastAsia="楷体" w:cs="楷体"/>
        </w:rPr>
      </w:pPr>
      <w:r>
        <w:rPr>
          <w:rStyle w:val="5"/>
          <w:rFonts w:hint="eastAsia" w:ascii="楷体" w:hAnsi="楷体" w:eastAsia="楷体" w:cs="楷体"/>
          <w:spacing w:val="-4"/>
          <w:sz w:val="32"/>
          <w:szCs w:val="32"/>
        </w:rPr>
        <w:t>四、项目绩效情况</w:t>
      </w:r>
      <w:r>
        <w:rPr>
          <w:rStyle w:val="5"/>
          <w:rFonts w:hint="eastAsia" w:ascii="楷体" w:hAnsi="楷体" w:eastAsia="楷体" w:cs="楷体"/>
        </w:rPr>
        <w:t xml:space="preserve"> </w:t>
      </w:r>
    </w:p>
    <w:p>
      <w:pPr>
        <w:spacing w:line="540" w:lineRule="exact"/>
        <w:ind w:firstLine="567" w:firstLineChars="181"/>
        <w:rPr>
          <w:rFonts w:hint="eastAsia" w:ascii="楷体" w:hAnsi="楷体" w:eastAsia="楷体" w:cs="楷体"/>
          <w:b/>
          <w:spacing w:val="-4"/>
          <w:sz w:val="32"/>
          <w:szCs w:val="32"/>
        </w:rPr>
      </w:pPr>
      <w:r>
        <w:rPr>
          <w:rFonts w:hint="eastAsia" w:ascii="楷体" w:hAnsi="楷体" w:eastAsia="楷体" w:cs="楷体"/>
          <w:b/>
          <w:spacing w:val="-4"/>
          <w:sz w:val="32"/>
          <w:szCs w:val="32"/>
        </w:rPr>
        <w:t>（一）项目绩效目标完成情况分析</w:t>
      </w:r>
    </w:p>
    <w:p>
      <w:pPr>
        <w:spacing w:line="540" w:lineRule="exact"/>
        <w:ind w:firstLine="624" w:firstLineChars="200"/>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本项目的资金在2018年3月7日，全额拨付给北京江山多娇规划院，较早的完成了拟定的绩效目标主要指标。其工作进展顺利主要是因为和田地区旅游局、财政局以及预算部门各工作人员紧密配合、认真负责。</w:t>
      </w:r>
    </w:p>
    <w:p>
      <w:pPr>
        <w:spacing w:line="540" w:lineRule="exact"/>
        <w:ind w:firstLine="567" w:firstLineChars="181"/>
        <w:rPr>
          <w:rFonts w:hint="eastAsia" w:ascii="楷体" w:hAnsi="楷体" w:eastAsia="楷体" w:cs="楷体"/>
          <w:b/>
          <w:spacing w:val="-4"/>
          <w:sz w:val="32"/>
          <w:szCs w:val="32"/>
        </w:rPr>
      </w:pPr>
      <w:r>
        <w:rPr>
          <w:rFonts w:hint="eastAsia" w:ascii="楷体" w:hAnsi="楷体" w:eastAsia="楷体" w:cs="楷体"/>
          <w:b/>
          <w:spacing w:val="-4"/>
          <w:sz w:val="32"/>
          <w:szCs w:val="32"/>
        </w:rPr>
        <w:t>（二）项目绩效目标未完成原因分析</w:t>
      </w:r>
    </w:p>
    <w:p>
      <w:pPr>
        <w:spacing w:line="540" w:lineRule="exact"/>
        <w:ind w:firstLine="564" w:firstLineChars="181"/>
        <w:rPr>
          <w:rFonts w:hint="eastAsia" w:ascii="楷体" w:hAnsi="楷体" w:eastAsia="楷体" w:cs="楷体"/>
          <w:spacing w:val="-4"/>
          <w:sz w:val="32"/>
          <w:szCs w:val="32"/>
          <w:lang w:eastAsia="zh-CN"/>
        </w:rPr>
      </w:pPr>
      <w:r>
        <w:rPr>
          <w:rFonts w:hint="eastAsia" w:ascii="楷体" w:hAnsi="楷体" w:eastAsia="楷体" w:cs="楷体"/>
          <w:spacing w:val="-4"/>
          <w:sz w:val="32"/>
          <w:szCs w:val="32"/>
          <w:lang w:eastAsia="zh-CN"/>
        </w:rPr>
        <w:t>无。</w:t>
      </w:r>
    </w:p>
    <w:p>
      <w:pPr>
        <w:spacing w:line="540" w:lineRule="exact"/>
        <w:ind w:firstLine="640"/>
        <w:rPr>
          <w:rStyle w:val="5"/>
          <w:rFonts w:hint="eastAsia" w:ascii="楷体" w:hAnsi="楷体" w:eastAsia="楷体" w:cs="楷体"/>
          <w:b w:val="0"/>
          <w:spacing w:val="-4"/>
          <w:sz w:val="32"/>
          <w:szCs w:val="32"/>
        </w:rPr>
      </w:pPr>
      <w:r>
        <w:rPr>
          <w:rStyle w:val="5"/>
          <w:rFonts w:hint="eastAsia" w:ascii="楷体" w:hAnsi="楷体" w:eastAsia="楷体" w:cs="楷体"/>
          <w:spacing w:val="-4"/>
          <w:sz w:val="32"/>
          <w:szCs w:val="32"/>
        </w:rPr>
        <w:t>五、其他需要说明的问题</w:t>
      </w:r>
    </w:p>
    <w:p>
      <w:pPr>
        <w:spacing w:line="540" w:lineRule="exact"/>
        <w:ind w:firstLine="567" w:firstLineChars="181"/>
        <w:rPr>
          <w:rFonts w:hint="eastAsia" w:ascii="楷体" w:hAnsi="楷体" w:eastAsia="楷体" w:cs="楷体"/>
          <w:b/>
          <w:spacing w:val="-4"/>
          <w:sz w:val="32"/>
          <w:szCs w:val="32"/>
        </w:rPr>
      </w:pPr>
      <w:r>
        <w:rPr>
          <w:rFonts w:hint="eastAsia" w:ascii="楷体" w:hAnsi="楷体" w:eastAsia="楷体" w:cs="楷体"/>
          <w:b/>
          <w:spacing w:val="-4"/>
          <w:sz w:val="32"/>
          <w:szCs w:val="32"/>
        </w:rPr>
        <w:t>（一）后续工作计划</w:t>
      </w:r>
    </w:p>
    <w:p>
      <w:pPr>
        <w:spacing w:line="540" w:lineRule="exact"/>
        <w:ind w:firstLine="624" w:firstLineChars="200"/>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做好相关工作的有序衔接，拟准备督促北京江山多娇规划院尽早完成项目有关工作，以较快推进和田地区旅游资源开发的与保护，同时做好下阶段付款准备，确保项目工作正常开展。</w:t>
      </w:r>
    </w:p>
    <w:p>
      <w:pPr>
        <w:spacing w:line="540" w:lineRule="exact"/>
        <w:ind w:firstLine="567" w:firstLineChars="181"/>
        <w:rPr>
          <w:rFonts w:hint="eastAsia" w:ascii="楷体" w:hAnsi="楷体" w:eastAsia="楷体" w:cs="楷体"/>
          <w:b/>
          <w:spacing w:val="-4"/>
          <w:sz w:val="32"/>
          <w:szCs w:val="32"/>
        </w:rPr>
      </w:pPr>
      <w:r>
        <w:rPr>
          <w:rFonts w:hint="eastAsia" w:ascii="楷体" w:hAnsi="楷体" w:eastAsia="楷体" w:cs="楷体"/>
          <w:b/>
          <w:spacing w:val="-4"/>
          <w:sz w:val="32"/>
          <w:szCs w:val="32"/>
        </w:rPr>
        <w:t>（二）主要经验及做法、存在问题和建议</w:t>
      </w:r>
    </w:p>
    <w:p>
      <w:pPr>
        <w:spacing w:line="540" w:lineRule="exact"/>
        <w:ind w:firstLine="624" w:firstLineChars="200"/>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在自评过程中，发现：项目资料未查阅到项目采购文件，只有《中标通知书》，同时发现与服务供应商之间的合同并无落款合同签订日期，容易形成合同履行瑕疵风险。</w:t>
      </w:r>
    </w:p>
    <w:p>
      <w:pPr>
        <w:spacing w:line="540" w:lineRule="exact"/>
        <w:ind w:firstLine="624" w:firstLineChars="200"/>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建议：</w:t>
      </w:r>
    </w:p>
    <w:p>
      <w:pPr>
        <w:spacing w:line="540" w:lineRule="exact"/>
        <w:ind w:firstLine="624" w:firstLineChars="200"/>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1、进一步规范、完善项目管理相应流程和制度、备案资料。</w:t>
      </w:r>
    </w:p>
    <w:p>
      <w:pPr>
        <w:spacing w:line="540" w:lineRule="exact"/>
        <w:ind w:firstLine="624" w:firstLineChars="200"/>
        <w:rPr>
          <w:rStyle w:val="5"/>
          <w:rFonts w:hint="eastAsia" w:ascii="楷体" w:hAnsi="楷体" w:eastAsia="楷体" w:cs="楷体"/>
          <w:b w:val="0"/>
          <w:bCs w:val="0"/>
          <w:spacing w:val="-4"/>
          <w:sz w:val="32"/>
          <w:szCs w:val="32"/>
          <w:lang w:val="en-US" w:eastAsia="zh-CN"/>
        </w:rPr>
      </w:pPr>
      <w:r>
        <w:rPr>
          <w:rStyle w:val="5"/>
          <w:rFonts w:hint="eastAsia" w:ascii="楷体" w:hAnsi="楷体" w:eastAsia="楷体" w:cs="楷体"/>
          <w:b w:val="0"/>
          <w:bCs w:val="0"/>
          <w:spacing w:val="-4"/>
          <w:sz w:val="32"/>
          <w:szCs w:val="32"/>
          <w:lang w:val="en-US" w:eastAsia="zh-CN"/>
        </w:rPr>
        <w:t>2、其他建议、做法：无。</w:t>
      </w:r>
    </w:p>
    <w:p>
      <w:pPr>
        <w:spacing w:line="540" w:lineRule="exact"/>
        <w:ind w:firstLine="567" w:firstLineChars="181"/>
        <w:rPr>
          <w:rFonts w:hint="eastAsia" w:ascii="楷体" w:hAnsi="楷体" w:eastAsia="楷体" w:cs="楷体"/>
          <w:b/>
          <w:spacing w:val="-4"/>
          <w:sz w:val="32"/>
          <w:szCs w:val="32"/>
        </w:rPr>
      </w:pPr>
      <w:r>
        <w:rPr>
          <w:rFonts w:hint="eastAsia" w:ascii="楷体" w:hAnsi="楷体" w:eastAsia="楷体" w:cs="楷体"/>
          <w:b/>
          <w:spacing w:val="-4"/>
          <w:sz w:val="32"/>
          <w:szCs w:val="32"/>
        </w:rPr>
        <w:t>（三）其他</w:t>
      </w:r>
    </w:p>
    <w:p>
      <w:pPr>
        <w:tabs>
          <w:tab w:val="left" w:pos="1484"/>
        </w:tabs>
        <w:spacing w:line="540" w:lineRule="exact"/>
        <w:ind w:firstLine="567" w:firstLineChars="181"/>
        <w:rPr>
          <w:rFonts w:hint="eastAsia" w:ascii="楷体" w:hAnsi="楷体" w:eastAsia="楷体" w:cs="楷体"/>
          <w:b/>
          <w:spacing w:val="-4"/>
          <w:sz w:val="32"/>
          <w:szCs w:val="32"/>
          <w:lang w:eastAsia="zh-CN"/>
        </w:rPr>
      </w:pPr>
      <w:r>
        <w:rPr>
          <w:rFonts w:hint="eastAsia" w:ascii="楷体" w:hAnsi="楷体" w:eastAsia="楷体" w:cs="楷体"/>
          <w:b/>
          <w:spacing w:val="-4"/>
          <w:sz w:val="32"/>
          <w:szCs w:val="32"/>
          <w:lang w:eastAsia="zh-CN"/>
        </w:rPr>
        <w:tab/>
      </w:r>
      <w:r>
        <w:rPr>
          <w:rFonts w:hint="eastAsia" w:ascii="楷体" w:hAnsi="楷体" w:eastAsia="楷体" w:cs="楷体"/>
          <w:b w:val="0"/>
          <w:bCs/>
          <w:spacing w:val="-4"/>
          <w:sz w:val="32"/>
          <w:szCs w:val="32"/>
          <w:lang w:eastAsia="zh-CN"/>
        </w:rPr>
        <w:t>无。</w:t>
      </w:r>
    </w:p>
    <w:p>
      <w:pPr>
        <w:spacing w:line="540" w:lineRule="exact"/>
        <w:ind w:firstLine="640"/>
        <w:rPr>
          <w:rStyle w:val="5"/>
          <w:rFonts w:hint="eastAsia" w:ascii="楷体" w:hAnsi="楷体" w:eastAsia="楷体" w:cs="楷体"/>
          <w:b w:val="0"/>
          <w:spacing w:val="-4"/>
          <w:sz w:val="32"/>
          <w:szCs w:val="32"/>
        </w:rPr>
      </w:pPr>
      <w:r>
        <w:rPr>
          <w:rStyle w:val="5"/>
          <w:rFonts w:hint="eastAsia" w:ascii="楷体" w:hAnsi="楷体" w:eastAsia="楷体" w:cs="楷体"/>
          <w:spacing w:val="-4"/>
          <w:sz w:val="32"/>
          <w:szCs w:val="32"/>
        </w:rPr>
        <w:t>六、项目评价工作情况</w:t>
      </w:r>
    </w:p>
    <w:p>
      <w:pPr>
        <w:spacing w:line="540" w:lineRule="exact"/>
        <w:ind w:firstLine="564" w:firstLineChars="181"/>
        <w:rPr>
          <w:rFonts w:hint="eastAsia" w:ascii="楷体" w:hAnsi="楷体" w:eastAsia="楷体" w:cs="楷体"/>
          <w:spacing w:val="-4"/>
          <w:sz w:val="32"/>
          <w:szCs w:val="32"/>
        </w:rPr>
      </w:pPr>
      <w:r>
        <w:rPr>
          <w:rStyle w:val="5"/>
          <w:rFonts w:hint="eastAsia" w:ascii="楷体" w:hAnsi="楷体" w:eastAsia="楷体" w:cs="楷体"/>
          <w:b w:val="0"/>
          <w:bCs w:val="0"/>
          <w:spacing w:val="-4"/>
          <w:sz w:val="32"/>
          <w:szCs w:val="32"/>
          <w:shd w:val="clear" w:color="auto" w:fill="auto"/>
          <w:lang w:val="en-US" w:eastAsia="zh-CN"/>
        </w:rPr>
        <w:t>本次自评工作在评价过程中主要囊括评价基础数据收集、资料来源和依据等佐证材料情况，项目现场勘验检查核实等前期工作步骤。</w:t>
      </w:r>
    </w:p>
    <w:p>
      <w:pPr>
        <w:spacing w:line="540" w:lineRule="exact"/>
        <w:ind w:firstLine="640"/>
        <w:rPr>
          <w:rStyle w:val="5"/>
          <w:rFonts w:hint="eastAsia" w:ascii="楷体" w:hAnsi="楷体" w:eastAsia="楷体" w:cs="楷体"/>
          <w:b w:val="0"/>
          <w:spacing w:val="-4"/>
          <w:sz w:val="32"/>
          <w:szCs w:val="32"/>
        </w:rPr>
      </w:pPr>
      <w:r>
        <w:rPr>
          <w:rStyle w:val="5"/>
          <w:rFonts w:hint="eastAsia" w:ascii="楷体" w:hAnsi="楷体" w:eastAsia="楷体" w:cs="楷体"/>
          <w:spacing w:val="-4"/>
          <w:sz w:val="32"/>
          <w:szCs w:val="32"/>
        </w:rPr>
        <w:t>七、附表</w:t>
      </w:r>
    </w:p>
    <w:p>
      <w:pPr>
        <w:spacing w:line="540" w:lineRule="exact"/>
        <w:ind w:firstLine="567"/>
        <w:rPr>
          <w:rStyle w:val="5"/>
          <w:rFonts w:hint="eastAsia" w:ascii="楷体" w:hAnsi="楷体" w:eastAsia="楷体" w:cs="楷体"/>
          <w:b w:val="0"/>
          <w:spacing w:val="-4"/>
          <w:sz w:val="32"/>
          <w:szCs w:val="32"/>
        </w:rPr>
      </w:pPr>
      <w:r>
        <w:rPr>
          <w:rStyle w:val="5"/>
          <w:rFonts w:hint="eastAsia" w:ascii="楷体" w:hAnsi="楷体" w:eastAsia="楷体" w:cs="楷体"/>
          <w:spacing w:val="-4"/>
          <w:sz w:val="32"/>
          <w:szCs w:val="32"/>
        </w:rPr>
        <w:t>《自治区项目支出绩效自评表》</w:t>
      </w:r>
    </w:p>
    <w:p>
      <w:pPr>
        <w:spacing w:line="540" w:lineRule="exact"/>
        <w:ind w:firstLine="567"/>
        <w:rPr>
          <w:rStyle w:val="5"/>
          <w:rFonts w:hint="eastAsia" w:ascii="楷体" w:hAnsi="楷体" w:eastAsia="楷体" w:cs="楷体"/>
          <w:b w:val="0"/>
          <w:spacing w:val="-4"/>
          <w:sz w:val="32"/>
          <w:szCs w:val="32"/>
        </w:rPr>
      </w:pPr>
    </w:p>
    <w:p>
      <w:pPr>
        <w:spacing w:line="540" w:lineRule="exact"/>
        <w:ind w:firstLine="567"/>
        <w:rPr>
          <w:rStyle w:val="5"/>
          <w:rFonts w:hint="eastAsia" w:ascii="楷体" w:hAnsi="楷体" w:eastAsia="楷体" w:cs="楷体"/>
          <w:b w:val="0"/>
          <w:spacing w:val="-4"/>
          <w:sz w:val="32"/>
          <w:szCs w:val="32"/>
        </w:rPr>
      </w:pPr>
    </w:p>
    <w:p>
      <w:pPr>
        <w:spacing w:line="540" w:lineRule="exact"/>
        <w:rPr>
          <w:rStyle w:val="5"/>
          <w:rFonts w:hint="eastAsia" w:ascii="楷体" w:hAnsi="楷体" w:eastAsia="楷体" w:cs="楷体"/>
          <w:b w:val="0"/>
          <w:spacing w:val="-4"/>
          <w:sz w:val="32"/>
          <w:szCs w:val="32"/>
        </w:rPr>
      </w:pPr>
      <w:r>
        <w:rPr>
          <w:rStyle w:val="5"/>
          <w:rFonts w:hint="eastAsia" w:ascii="楷体" w:hAnsi="楷体" w:eastAsia="楷体" w:cs="楷体"/>
          <w:b w:val="0"/>
          <w:spacing w:val="-4"/>
          <w:sz w:val="32"/>
          <w:szCs w:val="32"/>
        </w:rPr>
        <w:br w:type="page"/>
      </w:r>
    </w:p>
    <w:tbl>
      <w:tblPr>
        <w:tblStyle w:val="6"/>
        <w:tblW w:w="86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5"/>
        <w:gridCol w:w="765"/>
        <w:gridCol w:w="1309"/>
        <w:gridCol w:w="1039"/>
        <w:gridCol w:w="847"/>
        <w:gridCol w:w="1982"/>
        <w:gridCol w:w="1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8" w:hRule="atLeast"/>
        </w:trPr>
        <w:tc>
          <w:tcPr>
            <w:tcW w:w="8680" w:type="dxa"/>
            <w:gridSpan w:val="7"/>
            <w:tcBorders>
              <w:top w:val="nil"/>
              <w:left w:val="nil"/>
              <w:bottom w:val="nil"/>
              <w:right w:val="nil"/>
            </w:tcBorders>
            <w:vAlign w:val="center"/>
          </w:tcPr>
          <w:p>
            <w:pPr>
              <w:widowControl/>
              <w:jc w:val="center"/>
              <w:rPr>
                <w:rFonts w:hint="eastAsia" w:ascii="楷体" w:hAnsi="楷体" w:eastAsia="楷体" w:cs="楷体"/>
                <w:b/>
                <w:bCs/>
                <w:kern w:val="0"/>
                <w:sz w:val="32"/>
                <w:szCs w:val="32"/>
              </w:rPr>
            </w:pPr>
            <w:r>
              <w:rPr>
                <w:rFonts w:hint="eastAsia" w:ascii="楷体" w:hAnsi="楷体" w:eastAsia="楷体" w:cs="楷体"/>
                <w:b/>
                <w:bCs/>
                <w:kern w:val="0"/>
                <w:sz w:val="32"/>
                <w:szCs w:val="32"/>
              </w:rPr>
              <w:t>旅游资源规划经费项目支出绩效自评表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trPr>
        <w:tc>
          <w:tcPr>
            <w:tcW w:w="8680" w:type="dxa"/>
            <w:gridSpan w:val="7"/>
            <w:tcBorders>
              <w:top w:val="nil"/>
              <w:left w:val="nil"/>
              <w:bottom w:val="nil"/>
              <w:right w:val="nil"/>
            </w:tcBorders>
            <w:vAlign w:val="center"/>
          </w:tcPr>
          <w:p>
            <w:pPr>
              <w:widowControl/>
              <w:jc w:val="center"/>
              <w:rPr>
                <w:rFonts w:hint="eastAsia" w:ascii="楷体" w:hAnsi="楷体" w:eastAsia="楷体" w:cs="楷体"/>
                <w:kern w:val="0"/>
                <w:sz w:val="24"/>
              </w:rPr>
            </w:pPr>
            <w:r>
              <w:rPr>
                <w:rFonts w:hint="eastAsia" w:ascii="楷体" w:hAnsi="楷体" w:eastAsia="楷体" w:cs="楷体"/>
                <w:kern w:val="0"/>
                <w:sz w:val="24"/>
              </w:rPr>
              <w:t xml:space="preserve">（ </w:t>
            </w:r>
            <w:r>
              <w:rPr>
                <w:rFonts w:hint="eastAsia" w:ascii="楷体" w:hAnsi="楷体" w:eastAsia="楷体" w:cs="楷体"/>
                <w:kern w:val="0"/>
                <w:sz w:val="24"/>
                <w:lang w:val="en-US" w:eastAsia="zh-CN"/>
              </w:rPr>
              <w:t>2018</w:t>
            </w:r>
            <w:r>
              <w:rPr>
                <w:rFonts w:hint="eastAsia" w:ascii="楷体" w:hAnsi="楷体" w:eastAsia="楷体" w:cs="楷体"/>
                <w:kern w:val="0"/>
                <w:sz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4" w:hRule="atLeast"/>
        </w:trPr>
        <w:tc>
          <w:tcPr>
            <w:tcW w:w="1025" w:type="dxa"/>
            <w:tcBorders>
              <w:top w:val="nil"/>
              <w:left w:val="nil"/>
              <w:bottom w:val="nil"/>
              <w:right w:val="nil"/>
            </w:tcBorders>
            <w:vAlign w:val="center"/>
          </w:tcPr>
          <w:p>
            <w:pPr>
              <w:widowControl/>
              <w:jc w:val="center"/>
              <w:rPr>
                <w:rFonts w:hint="eastAsia" w:ascii="楷体" w:hAnsi="楷体" w:eastAsia="楷体" w:cs="楷体"/>
                <w:kern w:val="0"/>
                <w:sz w:val="24"/>
              </w:rPr>
            </w:pPr>
          </w:p>
        </w:tc>
        <w:tc>
          <w:tcPr>
            <w:tcW w:w="765" w:type="dxa"/>
            <w:tcBorders>
              <w:top w:val="nil"/>
              <w:left w:val="nil"/>
              <w:bottom w:val="nil"/>
              <w:right w:val="nil"/>
            </w:tcBorders>
            <w:vAlign w:val="center"/>
          </w:tcPr>
          <w:p>
            <w:pPr>
              <w:widowControl/>
              <w:jc w:val="center"/>
              <w:rPr>
                <w:rFonts w:hint="eastAsia" w:ascii="楷体" w:hAnsi="楷体" w:eastAsia="楷体" w:cs="楷体"/>
                <w:kern w:val="0"/>
                <w:sz w:val="24"/>
              </w:rPr>
            </w:pPr>
          </w:p>
        </w:tc>
        <w:tc>
          <w:tcPr>
            <w:tcW w:w="1309" w:type="dxa"/>
            <w:tcBorders>
              <w:top w:val="nil"/>
              <w:left w:val="nil"/>
              <w:bottom w:val="nil"/>
              <w:right w:val="nil"/>
            </w:tcBorders>
            <w:vAlign w:val="center"/>
          </w:tcPr>
          <w:p>
            <w:pPr>
              <w:widowControl/>
              <w:jc w:val="center"/>
              <w:rPr>
                <w:rFonts w:hint="eastAsia" w:ascii="楷体" w:hAnsi="楷体" w:eastAsia="楷体" w:cs="楷体"/>
                <w:kern w:val="0"/>
                <w:sz w:val="24"/>
              </w:rPr>
            </w:pPr>
          </w:p>
        </w:tc>
        <w:tc>
          <w:tcPr>
            <w:tcW w:w="1039" w:type="dxa"/>
            <w:tcBorders>
              <w:top w:val="nil"/>
              <w:left w:val="nil"/>
              <w:bottom w:val="nil"/>
              <w:right w:val="nil"/>
            </w:tcBorders>
            <w:vAlign w:val="center"/>
          </w:tcPr>
          <w:p>
            <w:pPr>
              <w:widowControl/>
              <w:jc w:val="center"/>
              <w:rPr>
                <w:rFonts w:hint="eastAsia" w:ascii="楷体" w:hAnsi="楷体" w:eastAsia="楷体" w:cs="楷体"/>
                <w:kern w:val="0"/>
                <w:sz w:val="24"/>
              </w:rPr>
            </w:pPr>
          </w:p>
        </w:tc>
        <w:tc>
          <w:tcPr>
            <w:tcW w:w="847" w:type="dxa"/>
            <w:tcBorders>
              <w:top w:val="nil"/>
              <w:left w:val="nil"/>
              <w:bottom w:val="nil"/>
              <w:right w:val="nil"/>
            </w:tcBorders>
            <w:vAlign w:val="center"/>
          </w:tcPr>
          <w:p>
            <w:pPr>
              <w:widowControl/>
              <w:jc w:val="center"/>
              <w:rPr>
                <w:rFonts w:hint="eastAsia" w:ascii="楷体" w:hAnsi="楷体" w:eastAsia="楷体" w:cs="楷体"/>
                <w:kern w:val="0"/>
                <w:sz w:val="24"/>
              </w:rPr>
            </w:pPr>
          </w:p>
        </w:tc>
        <w:tc>
          <w:tcPr>
            <w:tcW w:w="1982" w:type="dxa"/>
            <w:tcBorders>
              <w:top w:val="nil"/>
              <w:left w:val="nil"/>
              <w:bottom w:val="nil"/>
              <w:right w:val="nil"/>
            </w:tcBorders>
            <w:vAlign w:val="center"/>
          </w:tcPr>
          <w:p>
            <w:pPr>
              <w:widowControl/>
              <w:jc w:val="center"/>
              <w:rPr>
                <w:rFonts w:hint="eastAsia" w:ascii="楷体" w:hAnsi="楷体" w:eastAsia="楷体" w:cs="楷体"/>
                <w:kern w:val="0"/>
                <w:sz w:val="24"/>
              </w:rPr>
            </w:pPr>
          </w:p>
        </w:tc>
        <w:tc>
          <w:tcPr>
            <w:tcW w:w="1713" w:type="dxa"/>
            <w:tcBorders>
              <w:top w:val="nil"/>
              <w:left w:val="nil"/>
              <w:bottom w:val="nil"/>
              <w:right w:val="nil"/>
            </w:tcBorders>
            <w:vAlign w:val="center"/>
          </w:tcPr>
          <w:p>
            <w:pPr>
              <w:widowControl/>
              <w:jc w:val="center"/>
              <w:rPr>
                <w:rFonts w:hint="eastAsia" w:ascii="楷体" w:hAnsi="楷体" w:eastAsia="楷体" w:cs="楷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30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0"/>
                <w:szCs w:val="20"/>
              </w:rPr>
            </w:pPr>
            <w:r>
              <w:rPr>
                <w:rFonts w:hint="eastAsia" w:ascii="楷体" w:hAnsi="楷体" w:eastAsia="楷体" w:cs="楷体"/>
                <w:kern w:val="0"/>
                <w:sz w:val="20"/>
                <w:szCs w:val="20"/>
              </w:rPr>
              <w:t>项目名称</w:t>
            </w:r>
          </w:p>
        </w:tc>
        <w:tc>
          <w:tcPr>
            <w:tcW w:w="5581"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kern w:val="0"/>
                <w:sz w:val="20"/>
                <w:szCs w:val="20"/>
              </w:rPr>
            </w:pPr>
            <w:r>
              <w:rPr>
                <w:rFonts w:hint="eastAsia" w:ascii="楷体" w:hAnsi="楷体" w:eastAsia="楷体" w:cs="楷体"/>
                <w:kern w:val="0"/>
                <w:sz w:val="20"/>
                <w:szCs w:val="20"/>
              </w:rPr>
              <w:t>旅游资源规划经费项目支出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9" w:hRule="atLeast"/>
        </w:trPr>
        <w:tc>
          <w:tcPr>
            <w:tcW w:w="309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预算单位</w:t>
            </w:r>
          </w:p>
        </w:tc>
        <w:tc>
          <w:tcPr>
            <w:tcW w:w="5581" w:type="dxa"/>
            <w:gridSpan w:val="4"/>
            <w:tcBorders>
              <w:top w:val="single" w:color="auto" w:sz="4" w:space="0"/>
              <w:left w:val="nil"/>
              <w:bottom w:val="single" w:color="auto" w:sz="4" w:space="0"/>
              <w:right w:val="single" w:color="000000" w:sz="4" w:space="0"/>
            </w:tcBorders>
            <w:vAlign w:val="center"/>
          </w:tcPr>
          <w:p>
            <w:pPr>
              <w:widowControl/>
              <w:tabs>
                <w:tab w:val="left" w:pos="1332"/>
                <w:tab w:val="center" w:pos="2952"/>
              </w:tabs>
              <w:jc w:val="center"/>
              <w:rPr>
                <w:rFonts w:hint="eastAsia" w:ascii="楷体" w:hAnsi="楷体" w:eastAsia="楷体" w:cs="楷体"/>
                <w:kern w:val="0"/>
                <w:sz w:val="21"/>
                <w:szCs w:val="21"/>
              </w:rPr>
            </w:pPr>
            <w:r>
              <w:rPr>
                <w:rFonts w:hint="eastAsia" w:ascii="楷体" w:hAnsi="楷体" w:eastAsia="楷体" w:cs="楷体"/>
                <w:kern w:val="0"/>
                <w:sz w:val="21"/>
                <w:szCs w:val="21"/>
                <w:lang w:eastAsia="zh-CN"/>
              </w:rPr>
              <w:t>和田地区旅游局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4" w:hRule="atLeast"/>
        </w:trPr>
        <w:tc>
          <w:tcPr>
            <w:tcW w:w="102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预算</w:t>
            </w:r>
            <w:r>
              <w:rPr>
                <w:rFonts w:hint="eastAsia" w:ascii="楷体" w:hAnsi="楷体" w:eastAsia="楷体" w:cs="楷体"/>
                <w:kern w:val="0"/>
                <w:sz w:val="21"/>
                <w:szCs w:val="21"/>
              </w:rPr>
              <w:br w:type="textWrapping"/>
            </w:r>
            <w:r>
              <w:rPr>
                <w:rFonts w:hint="eastAsia" w:ascii="楷体" w:hAnsi="楷体" w:eastAsia="楷体" w:cs="楷体"/>
                <w:kern w:val="0"/>
                <w:sz w:val="21"/>
                <w:szCs w:val="21"/>
              </w:rPr>
              <w:t>执行</w:t>
            </w:r>
            <w:r>
              <w:rPr>
                <w:rFonts w:hint="eastAsia" w:ascii="楷体" w:hAnsi="楷体" w:eastAsia="楷体" w:cs="楷体"/>
                <w:kern w:val="0"/>
                <w:sz w:val="21"/>
                <w:szCs w:val="21"/>
              </w:rPr>
              <w:br w:type="textWrapping"/>
            </w:r>
            <w:r>
              <w:rPr>
                <w:rFonts w:hint="eastAsia" w:ascii="楷体" w:hAnsi="楷体" w:eastAsia="楷体" w:cs="楷体"/>
                <w:kern w:val="0"/>
                <w:sz w:val="21"/>
                <w:szCs w:val="21"/>
              </w:rPr>
              <w:t>情况</w:t>
            </w:r>
            <w:r>
              <w:rPr>
                <w:rFonts w:hint="eastAsia" w:ascii="楷体" w:hAnsi="楷体" w:eastAsia="楷体" w:cs="楷体"/>
                <w:kern w:val="0"/>
                <w:sz w:val="21"/>
                <w:szCs w:val="21"/>
              </w:rPr>
              <w:br w:type="textWrapping"/>
            </w:r>
            <w:r>
              <w:rPr>
                <w:rFonts w:hint="eastAsia" w:ascii="楷体" w:hAnsi="楷体" w:eastAsia="楷体" w:cs="楷体"/>
                <w:kern w:val="0"/>
                <w:sz w:val="21"/>
                <w:szCs w:val="21"/>
              </w:rPr>
              <w:t>（万元）</w:t>
            </w:r>
          </w:p>
        </w:tc>
        <w:tc>
          <w:tcPr>
            <w:tcW w:w="2074"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楷体" w:hAnsi="楷体" w:eastAsia="楷体" w:cs="楷体"/>
                <w:kern w:val="0"/>
                <w:sz w:val="21"/>
                <w:szCs w:val="21"/>
              </w:rPr>
            </w:pPr>
            <w:r>
              <w:rPr>
                <w:rFonts w:hint="eastAsia" w:ascii="楷体" w:hAnsi="楷体" w:eastAsia="楷体" w:cs="楷体"/>
                <w:kern w:val="0"/>
                <w:sz w:val="21"/>
                <w:szCs w:val="21"/>
              </w:rPr>
              <w:t>预算数：</w:t>
            </w:r>
          </w:p>
        </w:tc>
        <w:tc>
          <w:tcPr>
            <w:tcW w:w="188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1072</w:t>
            </w:r>
          </w:p>
        </w:tc>
        <w:tc>
          <w:tcPr>
            <w:tcW w:w="1982" w:type="dxa"/>
            <w:tcBorders>
              <w:top w:val="nil"/>
              <w:left w:val="nil"/>
              <w:bottom w:val="single" w:color="auto" w:sz="4" w:space="0"/>
              <w:right w:val="single" w:color="auto" w:sz="4" w:space="0"/>
            </w:tcBorders>
            <w:vAlign w:val="center"/>
          </w:tcPr>
          <w:p>
            <w:pPr>
              <w:widowControl/>
              <w:jc w:val="left"/>
              <w:rPr>
                <w:rFonts w:hint="eastAsia" w:ascii="楷体" w:hAnsi="楷体" w:eastAsia="楷体" w:cs="楷体"/>
                <w:kern w:val="0"/>
                <w:sz w:val="21"/>
                <w:szCs w:val="21"/>
              </w:rPr>
            </w:pPr>
            <w:r>
              <w:rPr>
                <w:rFonts w:hint="eastAsia" w:ascii="楷体" w:hAnsi="楷体" w:eastAsia="楷体" w:cs="楷体"/>
                <w:kern w:val="0"/>
                <w:sz w:val="21"/>
                <w:szCs w:val="21"/>
              </w:rPr>
              <w:t>执行数：</w:t>
            </w:r>
          </w:p>
        </w:tc>
        <w:tc>
          <w:tcPr>
            <w:tcW w:w="1713" w:type="dxa"/>
            <w:tcBorders>
              <w:top w:val="nil"/>
              <w:left w:val="nil"/>
              <w:bottom w:val="single" w:color="auto" w:sz="4" w:space="0"/>
              <w:right w:val="single" w:color="auto" w:sz="4" w:space="0"/>
            </w:tcBorders>
            <w:vAlign w:val="center"/>
          </w:tcPr>
          <w:p>
            <w:pPr>
              <w:widowControl/>
              <w:jc w:val="right"/>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1072</w:t>
            </w:r>
            <w:r>
              <w:rPr>
                <w:rFonts w:hint="eastAsia" w:ascii="楷体" w:hAnsi="楷体" w:eastAsia="楷体" w:cs="楷体"/>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5" w:hRule="atLeast"/>
        </w:trPr>
        <w:tc>
          <w:tcPr>
            <w:tcW w:w="102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21"/>
                <w:szCs w:val="21"/>
              </w:rPr>
            </w:pPr>
          </w:p>
        </w:tc>
        <w:tc>
          <w:tcPr>
            <w:tcW w:w="2074"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楷体" w:hAnsi="楷体" w:eastAsia="楷体" w:cs="楷体"/>
                <w:kern w:val="0"/>
                <w:sz w:val="21"/>
                <w:szCs w:val="21"/>
              </w:rPr>
            </w:pPr>
            <w:r>
              <w:rPr>
                <w:rFonts w:hint="eastAsia" w:ascii="楷体" w:hAnsi="楷体" w:eastAsia="楷体" w:cs="楷体"/>
                <w:kern w:val="0"/>
                <w:sz w:val="21"/>
                <w:szCs w:val="21"/>
              </w:rPr>
              <w:t>其中：财政拨款</w:t>
            </w:r>
          </w:p>
        </w:tc>
        <w:tc>
          <w:tcPr>
            <w:tcW w:w="188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1072</w:t>
            </w:r>
          </w:p>
        </w:tc>
        <w:tc>
          <w:tcPr>
            <w:tcW w:w="1982" w:type="dxa"/>
            <w:tcBorders>
              <w:top w:val="nil"/>
              <w:left w:val="nil"/>
              <w:bottom w:val="nil"/>
              <w:right w:val="single" w:color="auto" w:sz="4" w:space="0"/>
            </w:tcBorders>
            <w:vAlign w:val="center"/>
          </w:tcPr>
          <w:p>
            <w:pPr>
              <w:widowControl/>
              <w:jc w:val="right"/>
              <w:rPr>
                <w:rFonts w:hint="eastAsia" w:ascii="楷体" w:hAnsi="楷体" w:eastAsia="楷体" w:cs="楷体"/>
                <w:kern w:val="0"/>
                <w:sz w:val="21"/>
                <w:szCs w:val="21"/>
              </w:rPr>
            </w:pPr>
            <w:r>
              <w:rPr>
                <w:rFonts w:hint="eastAsia" w:ascii="楷体" w:hAnsi="楷体" w:eastAsia="楷体" w:cs="楷体"/>
                <w:kern w:val="0"/>
                <w:sz w:val="21"/>
                <w:szCs w:val="21"/>
              </w:rPr>
              <w:t>其中：财政拨款</w:t>
            </w:r>
          </w:p>
        </w:tc>
        <w:tc>
          <w:tcPr>
            <w:tcW w:w="1713" w:type="dxa"/>
            <w:tcBorders>
              <w:top w:val="nil"/>
              <w:left w:val="nil"/>
              <w:bottom w:val="single" w:color="auto" w:sz="4" w:space="0"/>
              <w:right w:val="single" w:color="auto" w:sz="4" w:space="0"/>
            </w:tcBorders>
            <w:vAlign w:val="center"/>
          </w:tcPr>
          <w:p>
            <w:pPr>
              <w:widowControl/>
              <w:jc w:val="right"/>
              <w:rPr>
                <w:rFonts w:hint="eastAsia" w:ascii="楷体" w:hAnsi="楷体" w:eastAsia="楷体" w:cs="楷体"/>
                <w:kern w:val="0"/>
                <w:sz w:val="21"/>
                <w:szCs w:val="21"/>
              </w:rPr>
            </w:pPr>
            <w:r>
              <w:rPr>
                <w:rFonts w:hint="eastAsia" w:ascii="楷体" w:hAnsi="楷体" w:eastAsia="楷体" w:cs="楷体"/>
                <w:kern w:val="0"/>
                <w:sz w:val="21"/>
                <w:szCs w:val="21"/>
              </w:rPr>
              <w:t>　1072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trPr>
        <w:tc>
          <w:tcPr>
            <w:tcW w:w="102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21"/>
                <w:szCs w:val="21"/>
              </w:rPr>
            </w:pPr>
          </w:p>
        </w:tc>
        <w:tc>
          <w:tcPr>
            <w:tcW w:w="2074"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楷体" w:hAnsi="楷体" w:eastAsia="楷体" w:cs="楷体"/>
                <w:kern w:val="0"/>
                <w:sz w:val="21"/>
                <w:szCs w:val="21"/>
              </w:rPr>
            </w:pPr>
            <w:r>
              <w:rPr>
                <w:rFonts w:hint="eastAsia" w:ascii="楷体" w:hAnsi="楷体" w:eastAsia="楷体" w:cs="楷体"/>
                <w:kern w:val="0"/>
                <w:sz w:val="21"/>
                <w:szCs w:val="21"/>
              </w:rPr>
              <w:t>其他资金</w:t>
            </w:r>
          </w:p>
        </w:tc>
        <w:tc>
          <w:tcPr>
            <w:tcW w:w="1886" w:type="dxa"/>
            <w:gridSpan w:val="2"/>
            <w:tcBorders>
              <w:top w:val="single" w:color="auto" w:sz="4" w:space="0"/>
              <w:left w:val="nil"/>
              <w:bottom w:val="single" w:color="auto" w:sz="4" w:space="0"/>
              <w:right w:val="single" w:color="000000"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　</w:t>
            </w:r>
            <w:r>
              <w:rPr>
                <w:rFonts w:hint="eastAsia" w:ascii="楷体" w:hAnsi="楷体" w:eastAsia="楷体" w:cs="楷体"/>
                <w:kern w:val="0"/>
                <w:sz w:val="21"/>
                <w:szCs w:val="21"/>
                <w:lang w:eastAsia="zh-CN"/>
              </w:rPr>
              <w:t>无</w:t>
            </w:r>
          </w:p>
        </w:tc>
        <w:tc>
          <w:tcPr>
            <w:tcW w:w="1982" w:type="dxa"/>
            <w:tcBorders>
              <w:top w:val="single" w:color="auto" w:sz="4" w:space="0"/>
              <w:left w:val="nil"/>
              <w:bottom w:val="nil"/>
              <w:right w:val="single" w:color="auto" w:sz="4" w:space="0"/>
            </w:tcBorders>
            <w:vAlign w:val="center"/>
          </w:tcPr>
          <w:p>
            <w:pPr>
              <w:widowControl/>
              <w:jc w:val="right"/>
              <w:rPr>
                <w:rFonts w:hint="eastAsia" w:ascii="楷体" w:hAnsi="楷体" w:eastAsia="楷体" w:cs="楷体"/>
                <w:kern w:val="0"/>
                <w:sz w:val="21"/>
                <w:szCs w:val="21"/>
              </w:rPr>
            </w:pPr>
            <w:r>
              <w:rPr>
                <w:rFonts w:hint="eastAsia" w:ascii="楷体" w:hAnsi="楷体" w:eastAsia="楷体" w:cs="楷体"/>
                <w:kern w:val="0"/>
                <w:sz w:val="21"/>
                <w:szCs w:val="21"/>
              </w:rPr>
              <w:t>其他资金</w:t>
            </w:r>
          </w:p>
        </w:tc>
        <w:tc>
          <w:tcPr>
            <w:tcW w:w="1713" w:type="dxa"/>
            <w:tcBorders>
              <w:top w:val="nil"/>
              <w:left w:val="nil"/>
              <w:bottom w:val="single" w:color="auto" w:sz="4" w:space="0"/>
              <w:right w:val="single" w:color="auto" w:sz="4" w:space="0"/>
            </w:tcBorders>
            <w:vAlign w:val="center"/>
          </w:tcPr>
          <w:p>
            <w:pPr>
              <w:widowControl/>
              <w:jc w:val="right"/>
              <w:rPr>
                <w:rFonts w:hint="eastAsia" w:ascii="楷体" w:hAnsi="楷体" w:eastAsia="楷体" w:cs="楷体"/>
                <w:kern w:val="0"/>
                <w:sz w:val="21"/>
                <w:szCs w:val="21"/>
              </w:rPr>
            </w:pPr>
            <w:r>
              <w:rPr>
                <w:rFonts w:hint="eastAsia" w:ascii="楷体" w:hAnsi="楷体" w:eastAsia="楷体" w:cs="楷体"/>
                <w:kern w:val="0"/>
                <w:sz w:val="21"/>
                <w:szCs w:val="21"/>
                <w:lang w:eastAsia="zh-CN"/>
              </w:rPr>
              <w:t>无</w:t>
            </w:r>
            <w:r>
              <w:rPr>
                <w:rFonts w:hint="eastAsia" w:ascii="楷体" w:hAnsi="楷体" w:eastAsia="楷体" w:cs="楷体"/>
                <w:kern w:val="0"/>
                <w:sz w:val="21"/>
                <w:szCs w:val="21"/>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6" w:hRule="atLeast"/>
        </w:trPr>
        <w:tc>
          <w:tcPr>
            <w:tcW w:w="1025"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年度</w:t>
            </w:r>
            <w:r>
              <w:rPr>
                <w:rFonts w:hint="eastAsia" w:ascii="楷体" w:hAnsi="楷体" w:eastAsia="楷体" w:cs="楷体"/>
                <w:kern w:val="0"/>
                <w:sz w:val="21"/>
                <w:szCs w:val="21"/>
              </w:rPr>
              <w:br w:type="textWrapping"/>
            </w:r>
            <w:r>
              <w:rPr>
                <w:rFonts w:hint="eastAsia" w:ascii="楷体" w:hAnsi="楷体" w:eastAsia="楷体" w:cs="楷体"/>
                <w:kern w:val="0"/>
                <w:sz w:val="21"/>
                <w:szCs w:val="21"/>
              </w:rPr>
              <w:t>目标</w:t>
            </w:r>
            <w:r>
              <w:rPr>
                <w:rFonts w:hint="eastAsia" w:ascii="楷体" w:hAnsi="楷体" w:eastAsia="楷体" w:cs="楷体"/>
                <w:kern w:val="0"/>
                <w:sz w:val="21"/>
                <w:szCs w:val="21"/>
              </w:rPr>
              <w:br w:type="textWrapping"/>
            </w:r>
            <w:r>
              <w:rPr>
                <w:rFonts w:hint="eastAsia" w:ascii="楷体" w:hAnsi="楷体" w:eastAsia="楷体" w:cs="楷体"/>
                <w:kern w:val="0"/>
                <w:sz w:val="21"/>
                <w:szCs w:val="21"/>
              </w:rPr>
              <w:t>完成</w:t>
            </w:r>
            <w:r>
              <w:rPr>
                <w:rFonts w:hint="eastAsia" w:ascii="楷体" w:hAnsi="楷体" w:eastAsia="楷体" w:cs="楷体"/>
                <w:kern w:val="0"/>
                <w:sz w:val="21"/>
                <w:szCs w:val="21"/>
              </w:rPr>
              <w:br w:type="textWrapping"/>
            </w:r>
            <w:r>
              <w:rPr>
                <w:rFonts w:hint="eastAsia" w:ascii="楷体" w:hAnsi="楷体" w:eastAsia="楷体" w:cs="楷体"/>
                <w:kern w:val="0"/>
                <w:sz w:val="21"/>
                <w:szCs w:val="21"/>
              </w:rPr>
              <w:t>情况</w:t>
            </w:r>
          </w:p>
        </w:tc>
        <w:tc>
          <w:tcPr>
            <w:tcW w:w="3960"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预期目标</w:t>
            </w:r>
          </w:p>
        </w:tc>
        <w:tc>
          <w:tcPr>
            <w:tcW w:w="369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72" w:hRule="atLeast"/>
        </w:trPr>
        <w:tc>
          <w:tcPr>
            <w:tcW w:w="102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21"/>
                <w:szCs w:val="21"/>
              </w:rPr>
            </w:pPr>
          </w:p>
        </w:tc>
        <w:tc>
          <w:tcPr>
            <w:tcW w:w="3960" w:type="dxa"/>
            <w:gridSpan w:val="4"/>
            <w:tcBorders>
              <w:top w:val="single" w:color="auto" w:sz="4" w:space="0"/>
              <w:left w:val="nil"/>
              <w:bottom w:val="single" w:color="auto" w:sz="4" w:space="0"/>
              <w:right w:val="single" w:color="000000" w:sz="4" w:space="0"/>
            </w:tcBorders>
            <w:vAlign w:val="center"/>
          </w:tcPr>
          <w:p>
            <w:pPr>
              <w:tabs>
                <w:tab w:val="left" w:pos="965"/>
              </w:tabs>
              <w:jc w:val="left"/>
              <w:rPr>
                <w:rFonts w:hint="eastAsia" w:ascii="楷体" w:hAnsi="楷体" w:eastAsia="楷体" w:cs="楷体"/>
                <w:kern w:val="0"/>
                <w:sz w:val="21"/>
                <w:szCs w:val="21"/>
                <w:lang w:eastAsia="zh-CN"/>
              </w:rPr>
            </w:pPr>
            <w:r>
              <w:rPr>
                <w:rFonts w:hint="eastAsia" w:ascii="楷体" w:hAnsi="楷体" w:eastAsia="楷体" w:cs="楷体"/>
                <w:kern w:val="2"/>
                <w:sz w:val="21"/>
                <w:szCs w:val="21"/>
                <w:lang w:val="en-US" w:eastAsia="zh-CN" w:bidi="ar-SA"/>
              </w:rPr>
              <w:t>目标1：</w:t>
            </w:r>
            <w:r>
              <w:rPr>
                <w:rFonts w:hint="eastAsia" w:ascii="楷体" w:hAnsi="楷体" w:eastAsia="楷体" w:cs="楷体"/>
                <w:kern w:val="0"/>
                <w:sz w:val="21"/>
                <w:szCs w:val="21"/>
                <w:lang w:eastAsia="zh-CN"/>
              </w:rPr>
              <w:t>拨付资金</w:t>
            </w:r>
            <w:r>
              <w:rPr>
                <w:rFonts w:hint="eastAsia" w:ascii="楷体" w:hAnsi="楷体" w:eastAsia="楷体" w:cs="楷体"/>
                <w:kern w:val="0"/>
                <w:sz w:val="21"/>
                <w:szCs w:val="21"/>
              </w:rPr>
              <w:t>1072</w:t>
            </w:r>
            <w:r>
              <w:rPr>
                <w:rFonts w:hint="eastAsia" w:ascii="楷体" w:hAnsi="楷体" w:eastAsia="楷体" w:cs="楷体"/>
                <w:kern w:val="0"/>
                <w:sz w:val="21"/>
                <w:szCs w:val="21"/>
                <w:lang w:eastAsia="zh-CN"/>
              </w:rPr>
              <w:t>万元</w:t>
            </w:r>
          </w:p>
          <w:p>
            <w:pPr>
              <w:tabs>
                <w:tab w:val="left" w:pos="965"/>
              </w:tabs>
              <w:jc w:val="left"/>
              <w:rPr>
                <w:rFonts w:hint="eastAsia" w:ascii="楷体" w:hAnsi="楷体" w:eastAsia="楷体" w:cs="楷体"/>
                <w:kern w:val="0"/>
                <w:sz w:val="21"/>
                <w:szCs w:val="21"/>
                <w:shd w:val="clear" w:color="auto" w:fill="auto"/>
                <w:lang w:val="en-US" w:eastAsia="zh-CN"/>
              </w:rPr>
            </w:pPr>
            <w:r>
              <w:rPr>
                <w:rFonts w:hint="eastAsia" w:ascii="楷体" w:hAnsi="楷体" w:eastAsia="楷体" w:cs="楷体"/>
                <w:kern w:val="0"/>
                <w:sz w:val="21"/>
                <w:szCs w:val="21"/>
                <w:shd w:val="clear" w:color="auto" w:fill="auto"/>
                <w:lang w:eastAsia="zh-CN"/>
              </w:rPr>
              <w:t>目标</w:t>
            </w:r>
            <w:r>
              <w:rPr>
                <w:rFonts w:hint="eastAsia" w:ascii="楷体" w:hAnsi="楷体" w:eastAsia="楷体" w:cs="楷体"/>
                <w:kern w:val="0"/>
                <w:sz w:val="21"/>
                <w:szCs w:val="21"/>
                <w:shd w:val="clear" w:color="auto" w:fill="auto"/>
                <w:lang w:val="en-US" w:eastAsia="zh-CN"/>
              </w:rPr>
              <w:t>2：</w:t>
            </w:r>
            <w:r>
              <w:rPr>
                <w:rFonts w:hint="eastAsia" w:ascii="楷体" w:hAnsi="楷体" w:eastAsia="楷体" w:cs="楷体"/>
                <w:kern w:val="0"/>
                <w:sz w:val="21"/>
                <w:szCs w:val="21"/>
                <w:shd w:val="clear" w:color="auto" w:fill="auto"/>
                <w:lang w:eastAsia="zh-CN"/>
              </w:rPr>
              <w:t>拨付率</w:t>
            </w:r>
            <w:r>
              <w:rPr>
                <w:rFonts w:hint="eastAsia" w:ascii="楷体" w:hAnsi="楷体" w:eastAsia="楷体" w:cs="楷体"/>
                <w:kern w:val="0"/>
                <w:sz w:val="21"/>
                <w:szCs w:val="21"/>
                <w:shd w:val="clear" w:color="auto" w:fill="auto"/>
                <w:lang w:val="en-US" w:eastAsia="zh-CN"/>
              </w:rPr>
              <w:t>100%</w:t>
            </w:r>
          </w:p>
          <w:p>
            <w:pPr>
              <w:tabs>
                <w:tab w:val="left" w:pos="965"/>
              </w:tabs>
              <w:jc w:val="left"/>
              <w:rPr>
                <w:rFonts w:hint="eastAsia" w:ascii="楷体" w:hAnsi="楷体" w:eastAsia="楷体" w:cs="楷体"/>
                <w:kern w:val="2"/>
                <w:sz w:val="21"/>
                <w:szCs w:val="21"/>
                <w:lang w:val="en-US" w:eastAsia="zh-CN" w:bidi="ar-SA"/>
              </w:rPr>
            </w:pPr>
            <w:r>
              <w:rPr>
                <w:rFonts w:hint="eastAsia" w:ascii="楷体" w:hAnsi="楷体" w:eastAsia="楷体" w:cs="楷体"/>
                <w:kern w:val="0"/>
                <w:sz w:val="21"/>
                <w:szCs w:val="21"/>
                <w:shd w:val="clear" w:color="auto" w:fill="auto"/>
                <w:lang w:val="en-US" w:eastAsia="zh-CN"/>
              </w:rPr>
              <w:t>目标3：</w:t>
            </w:r>
            <w:r>
              <w:rPr>
                <w:rFonts w:hint="eastAsia" w:ascii="楷体" w:hAnsi="楷体" w:eastAsia="楷体" w:cs="楷体"/>
                <w:kern w:val="0"/>
                <w:sz w:val="21"/>
                <w:szCs w:val="21"/>
                <w:shd w:val="clear" w:color="auto" w:fill="auto"/>
                <w:lang w:eastAsia="zh-CN"/>
              </w:rPr>
              <w:t>进一步保障</w:t>
            </w:r>
            <w:r>
              <w:rPr>
                <w:rFonts w:hint="eastAsia" w:ascii="楷体" w:hAnsi="楷体" w:eastAsia="楷体" w:cs="楷体"/>
                <w:kern w:val="0"/>
                <w:sz w:val="21"/>
                <w:szCs w:val="21"/>
                <w:shd w:val="clear" w:color="auto" w:fill="auto"/>
              </w:rPr>
              <w:t>对社会福利救济工作开展</w:t>
            </w:r>
          </w:p>
        </w:tc>
        <w:tc>
          <w:tcPr>
            <w:tcW w:w="3695" w:type="dxa"/>
            <w:gridSpan w:val="2"/>
            <w:tcBorders>
              <w:top w:val="single" w:color="auto" w:sz="4" w:space="0"/>
              <w:left w:val="nil"/>
              <w:bottom w:val="single" w:color="auto" w:sz="4" w:space="0"/>
              <w:right w:val="single" w:color="000000" w:sz="4" w:space="0"/>
            </w:tcBorders>
            <w:vAlign w:val="center"/>
          </w:tcPr>
          <w:p>
            <w:pPr>
              <w:tabs>
                <w:tab w:val="left" w:pos="965"/>
              </w:tabs>
              <w:jc w:val="left"/>
              <w:rPr>
                <w:rFonts w:hint="eastAsia" w:ascii="楷体" w:hAnsi="楷体" w:eastAsia="楷体" w:cs="楷体"/>
                <w:kern w:val="0"/>
                <w:sz w:val="21"/>
                <w:szCs w:val="21"/>
                <w:lang w:eastAsia="zh-CN"/>
              </w:rPr>
            </w:pPr>
            <w:r>
              <w:rPr>
                <w:rFonts w:hint="eastAsia" w:ascii="楷体" w:hAnsi="楷体" w:eastAsia="楷体" w:cs="楷体"/>
                <w:kern w:val="2"/>
                <w:sz w:val="21"/>
                <w:szCs w:val="21"/>
                <w:lang w:val="en-US" w:eastAsia="zh-CN" w:bidi="ar-SA"/>
              </w:rPr>
              <w:t>完成值1：</w:t>
            </w:r>
            <w:r>
              <w:rPr>
                <w:rFonts w:hint="eastAsia" w:ascii="楷体" w:hAnsi="楷体" w:eastAsia="楷体" w:cs="楷体"/>
                <w:kern w:val="0"/>
                <w:sz w:val="21"/>
                <w:szCs w:val="21"/>
                <w:lang w:eastAsia="zh-CN"/>
              </w:rPr>
              <w:t>拨付资金</w:t>
            </w:r>
            <w:r>
              <w:rPr>
                <w:rFonts w:hint="eastAsia" w:ascii="楷体" w:hAnsi="楷体" w:eastAsia="楷体" w:cs="楷体"/>
                <w:kern w:val="0"/>
                <w:sz w:val="21"/>
                <w:szCs w:val="21"/>
              </w:rPr>
              <w:t>1072</w:t>
            </w:r>
            <w:r>
              <w:rPr>
                <w:rFonts w:hint="eastAsia" w:ascii="楷体" w:hAnsi="楷体" w:eastAsia="楷体" w:cs="楷体"/>
                <w:kern w:val="0"/>
                <w:sz w:val="21"/>
                <w:szCs w:val="21"/>
                <w:lang w:eastAsia="zh-CN"/>
              </w:rPr>
              <w:t>万元</w:t>
            </w:r>
          </w:p>
          <w:p>
            <w:pPr>
              <w:tabs>
                <w:tab w:val="left" w:pos="965"/>
              </w:tabs>
              <w:jc w:val="left"/>
              <w:rPr>
                <w:rFonts w:hint="eastAsia" w:ascii="楷体" w:hAnsi="楷体" w:eastAsia="楷体" w:cs="楷体"/>
                <w:kern w:val="0"/>
                <w:sz w:val="21"/>
                <w:szCs w:val="21"/>
                <w:shd w:val="clear" w:color="auto" w:fill="auto"/>
                <w:lang w:val="en-US" w:eastAsia="zh-CN"/>
              </w:rPr>
            </w:pPr>
            <w:r>
              <w:rPr>
                <w:rFonts w:hint="eastAsia" w:ascii="楷体" w:hAnsi="楷体" w:eastAsia="楷体" w:cs="楷体"/>
                <w:kern w:val="2"/>
                <w:sz w:val="21"/>
                <w:szCs w:val="21"/>
                <w:lang w:val="en-US" w:eastAsia="zh-CN" w:bidi="ar-SA"/>
              </w:rPr>
              <w:t>完成值</w:t>
            </w:r>
            <w:r>
              <w:rPr>
                <w:rFonts w:hint="eastAsia" w:ascii="楷体" w:hAnsi="楷体" w:eastAsia="楷体" w:cs="楷体"/>
                <w:kern w:val="0"/>
                <w:sz w:val="21"/>
                <w:szCs w:val="21"/>
                <w:shd w:val="clear" w:color="auto" w:fill="auto"/>
                <w:lang w:val="en-US" w:eastAsia="zh-CN"/>
              </w:rPr>
              <w:t>2：</w:t>
            </w:r>
            <w:r>
              <w:rPr>
                <w:rFonts w:hint="eastAsia" w:ascii="楷体" w:hAnsi="楷体" w:eastAsia="楷体" w:cs="楷体"/>
                <w:kern w:val="0"/>
                <w:sz w:val="21"/>
                <w:szCs w:val="21"/>
                <w:shd w:val="clear" w:color="auto" w:fill="auto"/>
                <w:lang w:eastAsia="zh-CN"/>
              </w:rPr>
              <w:t>拨付率</w:t>
            </w:r>
            <w:r>
              <w:rPr>
                <w:rFonts w:hint="eastAsia" w:ascii="楷体" w:hAnsi="楷体" w:eastAsia="楷体" w:cs="楷体"/>
                <w:kern w:val="0"/>
                <w:sz w:val="21"/>
                <w:szCs w:val="21"/>
                <w:shd w:val="clear" w:color="auto" w:fill="auto"/>
                <w:lang w:val="en-US" w:eastAsia="zh-CN"/>
              </w:rPr>
              <w:t>100%</w:t>
            </w:r>
          </w:p>
          <w:p>
            <w:pPr>
              <w:jc w:val="left"/>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完成值</w:t>
            </w:r>
            <w:r>
              <w:rPr>
                <w:rFonts w:hint="eastAsia" w:ascii="楷体" w:hAnsi="楷体" w:eastAsia="楷体" w:cs="楷体"/>
                <w:kern w:val="0"/>
                <w:sz w:val="21"/>
                <w:szCs w:val="21"/>
                <w:shd w:val="clear" w:color="auto" w:fill="auto"/>
                <w:lang w:val="en-US" w:eastAsia="zh-CN"/>
              </w:rPr>
              <w:t>3：</w:t>
            </w:r>
            <w:r>
              <w:rPr>
                <w:rFonts w:hint="eastAsia" w:ascii="楷体" w:hAnsi="楷体" w:eastAsia="楷体" w:cs="楷体"/>
                <w:kern w:val="0"/>
                <w:sz w:val="21"/>
                <w:szCs w:val="21"/>
                <w:shd w:val="clear" w:color="auto" w:fill="auto"/>
                <w:lang w:eastAsia="zh-CN"/>
              </w:rPr>
              <w:t>进一步保障</w:t>
            </w:r>
            <w:r>
              <w:rPr>
                <w:rFonts w:hint="eastAsia" w:ascii="楷体" w:hAnsi="楷体" w:eastAsia="楷体" w:cs="楷体"/>
                <w:kern w:val="0"/>
                <w:sz w:val="21"/>
                <w:szCs w:val="21"/>
                <w:shd w:val="clear" w:color="auto" w:fill="auto"/>
              </w:rPr>
              <w:t>对社会福利救济工作开展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3" w:hRule="atLeast"/>
        </w:trPr>
        <w:tc>
          <w:tcPr>
            <w:tcW w:w="1025"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年度</w:t>
            </w:r>
            <w:r>
              <w:rPr>
                <w:rFonts w:hint="eastAsia" w:ascii="楷体" w:hAnsi="楷体" w:eastAsia="楷体" w:cs="楷体"/>
                <w:kern w:val="0"/>
                <w:sz w:val="21"/>
                <w:szCs w:val="21"/>
              </w:rPr>
              <w:br w:type="textWrapping"/>
            </w:r>
            <w:r>
              <w:rPr>
                <w:rFonts w:hint="eastAsia" w:ascii="楷体" w:hAnsi="楷体" w:eastAsia="楷体" w:cs="楷体"/>
                <w:kern w:val="0"/>
                <w:sz w:val="21"/>
                <w:szCs w:val="21"/>
              </w:rPr>
              <w:t>绩效</w:t>
            </w:r>
            <w:r>
              <w:rPr>
                <w:rFonts w:hint="eastAsia" w:ascii="楷体" w:hAnsi="楷体" w:eastAsia="楷体" w:cs="楷体"/>
                <w:kern w:val="0"/>
                <w:sz w:val="21"/>
                <w:szCs w:val="21"/>
              </w:rPr>
              <w:br w:type="textWrapping"/>
            </w:r>
            <w:r>
              <w:rPr>
                <w:rFonts w:hint="eastAsia" w:ascii="楷体" w:hAnsi="楷体" w:eastAsia="楷体" w:cs="楷体"/>
                <w:kern w:val="0"/>
                <w:sz w:val="21"/>
                <w:szCs w:val="21"/>
              </w:rPr>
              <w:t>指标</w:t>
            </w:r>
            <w:r>
              <w:rPr>
                <w:rFonts w:hint="eastAsia" w:ascii="楷体" w:hAnsi="楷体" w:eastAsia="楷体" w:cs="楷体"/>
                <w:kern w:val="0"/>
                <w:sz w:val="21"/>
                <w:szCs w:val="21"/>
              </w:rPr>
              <w:br w:type="textWrapping"/>
            </w:r>
            <w:r>
              <w:rPr>
                <w:rFonts w:hint="eastAsia" w:ascii="楷体" w:hAnsi="楷体" w:eastAsia="楷体" w:cs="楷体"/>
                <w:kern w:val="0"/>
                <w:sz w:val="21"/>
                <w:szCs w:val="21"/>
              </w:rPr>
              <w:t>完成</w:t>
            </w:r>
            <w:r>
              <w:rPr>
                <w:rFonts w:hint="eastAsia" w:ascii="楷体" w:hAnsi="楷体" w:eastAsia="楷体" w:cs="楷体"/>
                <w:kern w:val="0"/>
                <w:sz w:val="21"/>
                <w:szCs w:val="21"/>
              </w:rPr>
              <w:br w:type="textWrapping"/>
            </w:r>
            <w:r>
              <w:rPr>
                <w:rFonts w:hint="eastAsia" w:ascii="楷体" w:hAnsi="楷体" w:eastAsia="楷体" w:cs="楷体"/>
                <w:kern w:val="0"/>
                <w:sz w:val="21"/>
                <w:szCs w:val="21"/>
              </w:rPr>
              <w:t>情况</w:t>
            </w:r>
          </w:p>
        </w:tc>
        <w:tc>
          <w:tcPr>
            <w:tcW w:w="765" w:type="dxa"/>
            <w:tcBorders>
              <w:top w:val="nil"/>
              <w:left w:val="nil"/>
              <w:bottom w:val="nil"/>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一级指标</w:t>
            </w:r>
          </w:p>
        </w:tc>
        <w:tc>
          <w:tcPr>
            <w:tcW w:w="1309"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二级指标</w:t>
            </w:r>
          </w:p>
        </w:tc>
        <w:tc>
          <w:tcPr>
            <w:tcW w:w="188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三级指标</w:t>
            </w:r>
          </w:p>
        </w:tc>
        <w:tc>
          <w:tcPr>
            <w:tcW w:w="198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预期指标值（包含数字及文字描述）</w:t>
            </w:r>
          </w:p>
        </w:tc>
        <w:tc>
          <w:tcPr>
            <w:tcW w:w="1713"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0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楷体" w:hAnsi="楷体" w:eastAsia="楷体" w:cs="楷体"/>
                <w:kern w:val="0"/>
                <w:sz w:val="21"/>
                <w:szCs w:val="21"/>
              </w:rPr>
            </w:pP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项目完成指标</w:t>
            </w:r>
          </w:p>
        </w:tc>
        <w:tc>
          <w:tcPr>
            <w:tcW w:w="1309" w:type="dxa"/>
            <w:tcBorders>
              <w:top w:val="nil"/>
              <w:left w:val="single" w:color="auto" w:sz="4" w:space="0"/>
              <w:bottom w:val="single" w:color="000000"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数量指标</w:t>
            </w:r>
          </w:p>
        </w:tc>
        <w:tc>
          <w:tcPr>
            <w:tcW w:w="188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eastAsia="zh-CN"/>
              </w:rPr>
              <w:t>拨付资金</w:t>
            </w:r>
          </w:p>
        </w:tc>
        <w:tc>
          <w:tcPr>
            <w:tcW w:w="198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lang w:eastAsia="zh-CN"/>
              </w:rPr>
            </w:pPr>
            <w:r>
              <w:rPr>
                <w:rFonts w:hint="eastAsia" w:ascii="楷体" w:hAnsi="楷体" w:eastAsia="楷体" w:cs="楷体"/>
                <w:kern w:val="0"/>
                <w:sz w:val="21"/>
                <w:szCs w:val="21"/>
                <w:lang w:val="en-US" w:eastAsia="zh-CN"/>
              </w:rPr>
              <w:t>=</w:t>
            </w:r>
            <w:r>
              <w:rPr>
                <w:rFonts w:hint="eastAsia" w:ascii="楷体" w:hAnsi="楷体" w:eastAsia="楷体" w:cs="楷体"/>
                <w:kern w:val="0"/>
                <w:sz w:val="21"/>
                <w:szCs w:val="21"/>
              </w:rPr>
              <w:t>1072</w:t>
            </w:r>
            <w:r>
              <w:rPr>
                <w:rFonts w:hint="eastAsia" w:ascii="楷体" w:hAnsi="楷体" w:eastAsia="楷体" w:cs="楷体"/>
                <w:kern w:val="0"/>
                <w:sz w:val="21"/>
                <w:szCs w:val="21"/>
                <w:lang w:eastAsia="zh-CN"/>
              </w:rPr>
              <w:t>万元</w:t>
            </w:r>
          </w:p>
        </w:tc>
        <w:tc>
          <w:tcPr>
            <w:tcW w:w="1713"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w:t>
            </w:r>
            <w:r>
              <w:rPr>
                <w:rFonts w:hint="eastAsia" w:ascii="楷体" w:hAnsi="楷体" w:eastAsia="楷体" w:cs="楷体"/>
                <w:kern w:val="0"/>
                <w:sz w:val="21"/>
                <w:szCs w:val="21"/>
              </w:rPr>
              <w:t>1072万元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0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楷体" w:hAnsi="楷体" w:eastAsia="楷体" w:cs="楷体"/>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21"/>
                <w:szCs w:val="21"/>
              </w:rPr>
            </w:pPr>
          </w:p>
        </w:tc>
        <w:tc>
          <w:tcPr>
            <w:tcW w:w="1309" w:type="dxa"/>
            <w:tcBorders>
              <w:top w:val="nil"/>
              <w:left w:val="single" w:color="auto" w:sz="4" w:space="0"/>
              <w:bottom w:val="single" w:color="000000"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质量指标</w:t>
            </w:r>
          </w:p>
        </w:tc>
        <w:tc>
          <w:tcPr>
            <w:tcW w:w="188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eastAsia="zh-CN"/>
              </w:rPr>
              <w:t>拨付率</w:t>
            </w:r>
          </w:p>
        </w:tc>
        <w:tc>
          <w:tcPr>
            <w:tcW w:w="1982" w:type="dxa"/>
            <w:tcBorders>
              <w:top w:val="nil"/>
              <w:left w:val="nil"/>
              <w:bottom w:val="single" w:color="auto" w:sz="4" w:space="0"/>
              <w:right w:val="single" w:color="auto" w:sz="4" w:space="0"/>
            </w:tcBorders>
            <w:vAlign w:val="center"/>
          </w:tcPr>
          <w:p>
            <w:pPr>
              <w:widowControl/>
              <w:tabs>
                <w:tab w:val="center" w:pos="922"/>
              </w:tabs>
              <w:jc w:val="center"/>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=100%</w:t>
            </w:r>
          </w:p>
        </w:tc>
        <w:tc>
          <w:tcPr>
            <w:tcW w:w="1713"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1" w:hRule="atLeast"/>
        </w:trPr>
        <w:tc>
          <w:tcPr>
            <w:tcW w:w="10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楷体" w:hAnsi="楷体" w:eastAsia="楷体" w:cs="楷体"/>
                <w:kern w:val="0"/>
                <w:sz w:val="21"/>
                <w:szCs w:val="21"/>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21"/>
                <w:szCs w:val="21"/>
              </w:rPr>
            </w:pPr>
          </w:p>
        </w:tc>
        <w:tc>
          <w:tcPr>
            <w:tcW w:w="1309" w:type="dxa"/>
            <w:tcBorders>
              <w:top w:val="nil"/>
              <w:left w:val="single" w:color="auto" w:sz="4" w:space="0"/>
              <w:bottom w:val="single" w:color="000000"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时效指标</w:t>
            </w:r>
          </w:p>
        </w:tc>
        <w:tc>
          <w:tcPr>
            <w:tcW w:w="188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eastAsia="zh-CN"/>
              </w:rPr>
              <w:t>拨付截至时间</w:t>
            </w:r>
          </w:p>
        </w:tc>
        <w:tc>
          <w:tcPr>
            <w:tcW w:w="198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2018年12月31日</w:t>
            </w:r>
          </w:p>
        </w:tc>
        <w:tc>
          <w:tcPr>
            <w:tcW w:w="1713"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eastAsia="zh-CN"/>
              </w:rPr>
              <w:t>按期拨付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10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楷体" w:hAnsi="楷体" w:eastAsia="楷体" w:cs="楷体"/>
                <w:kern w:val="0"/>
                <w:sz w:val="21"/>
                <w:szCs w:val="21"/>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21"/>
                <w:szCs w:val="21"/>
              </w:rPr>
            </w:pPr>
          </w:p>
        </w:tc>
        <w:tc>
          <w:tcPr>
            <w:tcW w:w="1309" w:type="dxa"/>
            <w:tcBorders>
              <w:top w:val="nil"/>
              <w:left w:val="single" w:color="auto" w:sz="4" w:space="0"/>
              <w:bottom w:val="single" w:color="000000"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社会效益</w:t>
            </w:r>
            <w:r>
              <w:rPr>
                <w:rFonts w:hint="eastAsia" w:ascii="楷体" w:hAnsi="楷体" w:eastAsia="楷体" w:cs="楷体"/>
                <w:kern w:val="0"/>
                <w:sz w:val="21"/>
                <w:szCs w:val="21"/>
              </w:rPr>
              <w:br w:type="textWrapping"/>
            </w:r>
            <w:r>
              <w:rPr>
                <w:rFonts w:hint="eastAsia" w:ascii="楷体" w:hAnsi="楷体" w:eastAsia="楷体" w:cs="楷体"/>
                <w:kern w:val="0"/>
                <w:sz w:val="21"/>
                <w:szCs w:val="21"/>
              </w:rPr>
              <w:t>指标</w:t>
            </w:r>
          </w:p>
        </w:tc>
        <w:tc>
          <w:tcPr>
            <w:tcW w:w="188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b w:val="0"/>
                <w:i w:val="0"/>
                <w:color w:val="000000"/>
                <w:sz w:val="21"/>
                <w:szCs w:val="21"/>
                <w:u w:val="none"/>
                <w:lang w:eastAsia="zh-CN"/>
              </w:rPr>
              <w:t>保障合同按约分阶段履行程度</w:t>
            </w:r>
          </w:p>
        </w:tc>
        <w:tc>
          <w:tcPr>
            <w:tcW w:w="198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val="en-US" w:eastAsia="zh-CN"/>
              </w:rPr>
              <w:t>=100%</w:t>
            </w:r>
          </w:p>
        </w:tc>
        <w:tc>
          <w:tcPr>
            <w:tcW w:w="1713"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10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楷体" w:hAnsi="楷体" w:eastAsia="楷体" w:cs="楷体"/>
                <w:kern w:val="0"/>
                <w:sz w:val="21"/>
                <w:szCs w:val="21"/>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21"/>
                <w:szCs w:val="21"/>
              </w:rPr>
            </w:pPr>
          </w:p>
        </w:tc>
        <w:tc>
          <w:tcPr>
            <w:tcW w:w="1309" w:type="dxa"/>
            <w:tcBorders>
              <w:top w:val="nil"/>
              <w:left w:val="single" w:color="auto" w:sz="4" w:space="0"/>
              <w:bottom w:val="single" w:color="000000"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生态效益</w:t>
            </w:r>
            <w:r>
              <w:rPr>
                <w:rFonts w:hint="eastAsia" w:ascii="楷体" w:hAnsi="楷体" w:eastAsia="楷体" w:cs="楷体"/>
                <w:kern w:val="0"/>
                <w:sz w:val="21"/>
                <w:szCs w:val="21"/>
              </w:rPr>
              <w:br w:type="textWrapping"/>
            </w:r>
            <w:r>
              <w:rPr>
                <w:rFonts w:hint="eastAsia" w:ascii="楷体" w:hAnsi="楷体" w:eastAsia="楷体" w:cs="楷体"/>
                <w:kern w:val="0"/>
                <w:sz w:val="21"/>
                <w:szCs w:val="21"/>
              </w:rPr>
              <w:t>指标</w:t>
            </w:r>
          </w:p>
        </w:tc>
        <w:tc>
          <w:tcPr>
            <w:tcW w:w="188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lang w:val="en-US" w:eastAsia="zh-CN"/>
              </w:rPr>
            </w:pPr>
            <w:r>
              <w:rPr>
                <w:rFonts w:hint="eastAsia" w:ascii="楷体" w:hAnsi="楷体" w:eastAsia="楷体" w:cs="楷体"/>
                <w:kern w:val="0"/>
                <w:sz w:val="21"/>
                <w:szCs w:val="21"/>
                <w:lang w:eastAsia="zh-CN"/>
              </w:rPr>
              <w:t>对本地生态环境开发与保护</w:t>
            </w:r>
          </w:p>
        </w:tc>
        <w:tc>
          <w:tcPr>
            <w:tcW w:w="198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eastAsia="zh-CN"/>
              </w:rPr>
              <w:t>积极</w:t>
            </w:r>
          </w:p>
        </w:tc>
        <w:tc>
          <w:tcPr>
            <w:tcW w:w="1713"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eastAsia="zh-CN"/>
              </w:rPr>
              <w:t>积极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9" w:hRule="atLeast"/>
        </w:trPr>
        <w:tc>
          <w:tcPr>
            <w:tcW w:w="10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楷体" w:hAnsi="楷体" w:eastAsia="楷体" w:cs="楷体"/>
                <w:kern w:val="0"/>
                <w:sz w:val="21"/>
                <w:szCs w:val="21"/>
              </w:rPr>
            </w:pPr>
          </w:p>
        </w:tc>
        <w:tc>
          <w:tcPr>
            <w:tcW w:w="765"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楷体" w:hAnsi="楷体" w:eastAsia="楷体" w:cs="楷体"/>
                <w:kern w:val="0"/>
                <w:sz w:val="21"/>
                <w:szCs w:val="21"/>
              </w:rPr>
            </w:pPr>
          </w:p>
        </w:tc>
        <w:tc>
          <w:tcPr>
            <w:tcW w:w="1309" w:type="dxa"/>
            <w:tcBorders>
              <w:top w:val="nil"/>
              <w:left w:val="single" w:color="auto" w:sz="4" w:space="0"/>
              <w:bottom w:val="single" w:color="000000"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可持续影响</w:t>
            </w:r>
            <w:r>
              <w:rPr>
                <w:rFonts w:hint="eastAsia" w:ascii="楷体" w:hAnsi="楷体" w:eastAsia="楷体" w:cs="楷体"/>
                <w:kern w:val="0"/>
                <w:sz w:val="21"/>
                <w:szCs w:val="21"/>
              </w:rPr>
              <w:br w:type="textWrapping"/>
            </w:r>
            <w:r>
              <w:rPr>
                <w:rFonts w:hint="eastAsia" w:ascii="楷体" w:hAnsi="楷体" w:eastAsia="楷体" w:cs="楷体"/>
                <w:kern w:val="0"/>
                <w:sz w:val="21"/>
                <w:szCs w:val="21"/>
              </w:rPr>
              <w:t>指标</w:t>
            </w:r>
          </w:p>
        </w:tc>
        <w:tc>
          <w:tcPr>
            <w:tcW w:w="1886" w:type="dxa"/>
            <w:gridSpan w:val="2"/>
            <w:tcBorders>
              <w:top w:val="single" w:color="auto" w:sz="4" w:space="0"/>
              <w:left w:val="nil"/>
              <w:bottom w:val="single" w:color="auto" w:sz="4" w:space="0"/>
              <w:right w:val="single" w:color="auto" w:sz="4" w:space="0"/>
            </w:tcBorders>
            <w:vAlign w:val="center"/>
          </w:tcPr>
          <w:p>
            <w:pPr>
              <w:autoSpaceDN w:val="0"/>
              <w:jc w:val="center"/>
              <w:textAlignment w:val="center"/>
              <w:rPr>
                <w:rFonts w:hint="eastAsia" w:ascii="楷体" w:hAnsi="楷体" w:eastAsia="楷体" w:cs="楷体"/>
                <w:kern w:val="0"/>
                <w:sz w:val="21"/>
                <w:szCs w:val="21"/>
              </w:rPr>
            </w:pPr>
            <w:r>
              <w:rPr>
                <w:rFonts w:hint="eastAsia" w:ascii="楷体" w:hAnsi="楷体" w:eastAsia="楷体" w:cs="楷体"/>
                <w:kern w:val="0"/>
                <w:sz w:val="21"/>
                <w:szCs w:val="21"/>
                <w:lang w:eastAsia="zh-CN"/>
              </w:rPr>
              <w:t>项目的持续开展</w:t>
            </w:r>
          </w:p>
        </w:tc>
        <w:tc>
          <w:tcPr>
            <w:tcW w:w="198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lang w:eastAsia="zh-CN"/>
              </w:rPr>
            </w:pPr>
            <w:r>
              <w:rPr>
                <w:rFonts w:hint="eastAsia" w:ascii="楷体" w:hAnsi="楷体" w:eastAsia="楷体" w:cs="楷体"/>
                <w:kern w:val="0"/>
                <w:sz w:val="21"/>
                <w:szCs w:val="21"/>
                <w:lang w:eastAsia="zh-CN"/>
              </w:rPr>
              <w:t>中长期</w:t>
            </w:r>
          </w:p>
        </w:tc>
        <w:tc>
          <w:tcPr>
            <w:tcW w:w="1713"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eastAsia="zh-CN"/>
              </w:rPr>
              <w:t>中长期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trPr>
        <w:tc>
          <w:tcPr>
            <w:tcW w:w="1025"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楷体" w:hAnsi="楷体" w:eastAsia="楷体" w:cs="楷体"/>
                <w:kern w:val="0"/>
                <w:sz w:val="21"/>
                <w:szCs w:val="21"/>
              </w:rPr>
            </w:pPr>
          </w:p>
        </w:tc>
        <w:tc>
          <w:tcPr>
            <w:tcW w:w="765" w:type="dxa"/>
            <w:tcBorders>
              <w:top w:val="nil"/>
              <w:left w:val="single" w:color="auto" w:sz="4" w:space="0"/>
              <w:bottom w:val="single" w:color="000000"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满意度指标</w:t>
            </w:r>
          </w:p>
        </w:tc>
        <w:tc>
          <w:tcPr>
            <w:tcW w:w="1309" w:type="dxa"/>
            <w:tcBorders>
              <w:top w:val="nil"/>
              <w:left w:val="single" w:color="auto" w:sz="4" w:space="0"/>
              <w:bottom w:val="single" w:color="000000"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满意度指标</w:t>
            </w:r>
          </w:p>
        </w:tc>
        <w:tc>
          <w:tcPr>
            <w:tcW w:w="1886"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lang w:eastAsia="zh-CN"/>
              </w:rPr>
              <w:t>受益方满意度</w:t>
            </w:r>
          </w:p>
        </w:tc>
        <w:tc>
          <w:tcPr>
            <w:tcW w:w="1982"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≥90%</w:t>
            </w:r>
          </w:p>
        </w:tc>
        <w:tc>
          <w:tcPr>
            <w:tcW w:w="1713" w:type="dxa"/>
            <w:tcBorders>
              <w:top w:val="nil"/>
              <w:left w:val="nil"/>
              <w:bottom w:val="single" w:color="auto" w:sz="4" w:space="0"/>
              <w:right w:val="single" w:color="auto" w:sz="4" w:space="0"/>
            </w:tcBorders>
            <w:vAlign w:val="center"/>
          </w:tcPr>
          <w:p>
            <w:pPr>
              <w:widowControl/>
              <w:jc w:val="center"/>
              <w:rPr>
                <w:rFonts w:hint="eastAsia" w:ascii="楷体" w:hAnsi="楷体" w:eastAsia="楷体" w:cs="楷体"/>
                <w:kern w:val="0"/>
                <w:sz w:val="21"/>
                <w:szCs w:val="21"/>
              </w:rPr>
            </w:pPr>
            <w:r>
              <w:rPr>
                <w:rFonts w:hint="eastAsia" w:ascii="楷体" w:hAnsi="楷体" w:eastAsia="楷体" w:cs="楷体"/>
                <w:kern w:val="0"/>
                <w:sz w:val="21"/>
                <w:szCs w:val="21"/>
              </w:rPr>
              <w:t>9</w:t>
            </w:r>
            <w:r>
              <w:rPr>
                <w:rFonts w:hint="eastAsia" w:ascii="楷体" w:hAnsi="楷体" w:eastAsia="楷体" w:cs="楷体"/>
                <w:kern w:val="0"/>
                <w:sz w:val="21"/>
                <w:szCs w:val="21"/>
                <w:lang w:val="en-US" w:eastAsia="zh-CN"/>
              </w:rPr>
              <w:t>5</w:t>
            </w:r>
            <w:r>
              <w:rPr>
                <w:rFonts w:hint="eastAsia" w:ascii="楷体" w:hAnsi="楷体" w:eastAsia="楷体" w:cs="楷体"/>
                <w:kern w:val="0"/>
                <w:sz w:val="21"/>
                <w:szCs w:val="21"/>
              </w:rPr>
              <w:t>%</w:t>
            </w:r>
          </w:p>
        </w:tc>
      </w:tr>
    </w:tbl>
    <w:p>
      <w:pPr>
        <w:rPr>
          <w:rFonts w:hint="eastAsia" w:ascii="楷体" w:hAnsi="楷体" w:eastAsia="楷体" w:cs="楷体"/>
        </w:rPr>
      </w:pPr>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BF36FE"/>
    <w:multiLevelType w:val="singleLevel"/>
    <w:tmpl w:val="AFBF36F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61F00"/>
    <w:rsid w:val="0AA23B93"/>
    <w:rsid w:val="11F64C1B"/>
    <w:rsid w:val="1D9C0B03"/>
    <w:rsid w:val="22F073DB"/>
    <w:rsid w:val="37CE3500"/>
    <w:rsid w:val="42BC7F41"/>
    <w:rsid w:val="517319B5"/>
    <w:rsid w:val="5904572F"/>
    <w:rsid w:val="635C512F"/>
    <w:rsid w:val="74EA5D41"/>
    <w:rsid w:val="78294A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Strong"/>
    <w:basedOn w:val="4"/>
    <w:qFormat/>
    <w:uiPriority w:val="0"/>
    <w:rPr>
      <w:b/>
      <w:bCs/>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204</Words>
  <Characters>1163</Characters>
  <Lines>9</Lines>
  <Paragraphs>2</Paragraphs>
  <TotalTime>11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2019-01-16T17:08:00Z</dcterms:created>
  <dc:creator>jc</dc:creator>
  <cp:lastModifiedBy>Administrator</cp:lastModifiedBy>
  <cp:lastPrinted>2019-12-09T07:35:00Z</cp:lastPrinted>
  <dcterms:modified xsi:type="dcterms:W3CDTF">2019-12-13T03:09:35Z</dcterms:modified>
  <dc:title>附件6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